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4941E" w14:textId="77777777" w:rsidR="00B12978" w:rsidRPr="00B12978" w:rsidRDefault="00084D81" w:rsidP="00B12978">
      <w:pPr>
        <w:pStyle w:val="1"/>
        <w:rPr>
          <w:rFonts w:ascii="Times New Roman" w:eastAsia="Times New Roman" w:hAnsi="Times New Roman" w:cs="Times New Roman"/>
          <w:b w:val="0"/>
          <w:bCs w:val="0"/>
          <w:color w:val="365F91"/>
          <w:kern w:val="0"/>
          <w:sz w:val="28"/>
          <w:szCs w:val="28"/>
        </w:rPr>
      </w:pPr>
      <w:r w:rsidRPr="000E682F">
        <w:rPr>
          <w:sz w:val="28"/>
          <w:szCs w:val="28"/>
        </w:rPr>
        <w:t xml:space="preserve">   </w:t>
      </w:r>
      <w:r w:rsidR="00B12978" w:rsidRPr="00B12978">
        <w:rPr>
          <w:rFonts w:ascii="Times New Roman" w:eastAsia="Times New Roman" w:hAnsi="Times New Roman" w:cs="Times New Roman"/>
          <w:b w:val="0"/>
          <w:bCs w:val="0"/>
          <w:color w:val="365F91"/>
          <w:kern w:val="0"/>
          <w:sz w:val="28"/>
          <w:szCs w:val="28"/>
        </w:rPr>
        <w:t xml:space="preserve">                                                             </w:t>
      </w:r>
      <w:r w:rsidR="00B12978" w:rsidRPr="00B12978">
        <w:rPr>
          <w:rFonts w:ascii="Times New Roman" w:eastAsia="Times New Roman" w:hAnsi="Times New Roman" w:cs="Times New Roman"/>
          <w:b w:val="0"/>
          <w:bCs w:val="0"/>
          <w:noProof/>
          <w:color w:val="365F91"/>
          <w:kern w:val="0"/>
          <w:sz w:val="28"/>
          <w:szCs w:val="28"/>
          <w:lang w:eastAsia="uk-UA"/>
        </w:rPr>
        <w:drawing>
          <wp:inline distT="0" distB="0" distL="0" distR="0" wp14:anchorId="2CA4689C" wp14:editId="056975CD">
            <wp:extent cx="529590" cy="729615"/>
            <wp:effectExtent l="19050" t="0" r="3810" b="0"/>
            <wp:docPr id="1" name="Рисунок 1" descr="Зображення, що містить символ, логотип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&#10;&#10;Вміст на основі ШІ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D32C06" w14:textId="77777777" w:rsidR="00B12978" w:rsidRPr="00B12978" w:rsidRDefault="00B12978" w:rsidP="00B12978">
      <w:pPr>
        <w:jc w:val="center"/>
        <w:rPr>
          <w:b/>
          <w:sz w:val="28"/>
          <w:szCs w:val="28"/>
          <w:lang w:val="uk-UA" w:eastAsia="zh-CN"/>
        </w:rPr>
      </w:pPr>
      <w:r w:rsidRPr="00B12978">
        <w:rPr>
          <w:b/>
          <w:sz w:val="28"/>
          <w:szCs w:val="28"/>
          <w:lang w:val="uk-UA" w:eastAsia="zh-CN"/>
        </w:rPr>
        <w:t>ВИШНІВСЬКА СІЛЬСЬКА РАДА</w:t>
      </w:r>
    </w:p>
    <w:p w14:paraId="314CB5F3" w14:textId="5470FC25" w:rsidR="00B12978" w:rsidRPr="00B12978" w:rsidRDefault="00B12978" w:rsidP="00B12978">
      <w:pPr>
        <w:jc w:val="center"/>
        <w:rPr>
          <w:b/>
          <w:sz w:val="28"/>
          <w:szCs w:val="28"/>
          <w:lang w:val="uk-UA" w:eastAsia="zh-CN"/>
        </w:rPr>
      </w:pPr>
      <w:r w:rsidRPr="00B12978">
        <w:rPr>
          <w:b/>
          <w:sz w:val="28"/>
          <w:szCs w:val="28"/>
          <w:lang w:val="uk-UA" w:eastAsia="zh-CN"/>
        </w:rPr>
        <w:t>7</w:t>
      </w:r>
      <w:r>
        <w:rPr>
          <w:b/>
          <w:sz w:val="28"/>
          <w:szCs w:val="28"/>
          <w:lang w:val="uk-UA" w:eastAsia="zh-CN"/>
        </w:rPr>
        <w:t>2</w:t>
      </w:r>
      <w:r w:rsidRPr="00B12978">
        <w:rPr>
          <w:b/>
          <w:sz w:val="28"/>
          <w:szCs w:val="28"/>
          <w:lang w:val="uk-UA" w:eastAsia="zh-CN"/>
        </w:rPr>
        <w:t xml:space="preserve"> СЕСІЯ </w:t>
      </w:r>
      <w:r w:rsidRPr="00B12978">
        <w:rPr>
          <w:b/>
          <w:sz w:val="28"/>
          <w:szCs w:val="28"/>
          <w:lang w:val="en-US"/>
        </w:rPr>
        <w:t>V</w:t>
      </w:r>
      <w:r w:rsidRPr="00B12978">
        <w:rPr>
          <w:b/>
          <w:sz w:val="28"/>
          <w:szCs w:val="28"/>
          <w:lang w:val="uk-UA"/>
        </w:rPr>
        <w:t>ІІІ</w:t>
      </w:r>
      <w:r w:rsidRPr="00B12978">
        <w:rPr>
          <w:b/>
          <w:sz w:val="28"/>
          <w:szCs w:val="28"/>
          <w:lang w:val="uk-UA" w:eastAsia="zh-CN"/>
        </w:rPr>
        <w:t xml:space="preserve"> СКЛИКАННЯ</w:t>
      </w:r>
    </w:p>
    <w:p w14:paraId="66ED07F6" w14:textId="77777777" w:rsidR="00B12978" w:rsidRPr="00B12978" w:rsidRDefault="00B12978" w:rsidP="00B12978">
      <w:pPr>
        <w:jc w:val="center"/>
        <w:rPr>
          <w:b/>
          <w:sz w:val="28"/>
          <w:szCs w:val="28"/>
          <w:lang w:val="uk-UA" w:eastAsia="zh-CN"/>
        </w:rPr>
      </w:pPr>
    </w:p>
    <w:p w14:paraId="2E575CA8" w14:textId="77777777" w:rsidR="00B12978" w:rsidRPr="00B12978" w:rsidRDefault="00B12978" w:rsidP="00B12978">
      <w:pPr>
        <w:jc w:val="center"/>
        <w:rPr>
          <w:b/>
          <w:sz w:val="28"/>
          <w:szCs w:val="28"/>
          <w:lang w:val="uk-UA" w:eastAsia="zh-CN"/>
        </w:rPr>
      </w:pPr>
      <w:r w:rsidRPr="00B12978">
        <w:rPr>
          <w:b/>
          <w:sz w:val="28"/>
          <w:szCs w:val="28"/>
          <w:lang w:val="uk-UA" w:eastAsia="zh-CN"/>
        </w:rPr>
        <w:t>РІШЕННЯ</w:t>
      </w:r>
    </w:p>
    <w:p w14:paraId="688A6F46" w14:textId="77777777" w:rsidR="00B12978" w:rsidRPr="00B12978" w:rsidRDefault="00B12978" w:rsidP="00B12978">
      <w:pPr>
        <w:jc w:val="center"/>
        <w:rPr>
          <w:b/>
          <w:sz w:val="28"/>
          <w:szCs w:val="28"/>
          <w:lang w:val="uk-UA"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7"/>
        <w:gridCol w:w="3188"/>
        <w:gridCol w:w="3233"/>
      </w:tblGrid>
      <w:tr w:rsidR="00B12978" w:rsidRPr="00B12978" w14:paraId="22CB6E0C" w14:textId="77777777" w:rsidTr="00CE2E47">
        <w:tc>
          <w:tcPr>
            <w:tcW w:w="3284" w:type="dxa"/>
            <w:hideMark/>
          </w:tcPr>
          <w:p w14:paraId="21DBACE5" w14:textId="0C292A57" w:rsidR="00B12978" w:rsidRPr="00B12978" w:rsidRDefault="00B12978" w:rsidP="00B12978">
            <w:pPr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_______</w:t>
            </w:r>
            <w:r w:rsidRPr="00B12978">
              <w:rPr>
                <w:sz w:val="28"/>
                <w:szCs w:val="28"/>
                <w:lang w:val="uk-UA" w:eastAsia="zh-CN"/>
              </w:rPr>
              <w:t xml:space="preserve"> 2026 року</w:t>
            </w:r>
          </w:p>
        </w:tc>
        <w:tc>
          <w:tcPr>
            <w:tcW w:w="3285" w:type="dxa"/>
            <w:hideMark/>
          </w:tcPr>
          <w:p w14:paraId="03848637" w14:textId="77777777" w:rsidR="00B12978" w:rsidRPr="00B12978" w:rsidRDefault="00B12978" w:rsidP="00B12978">
            <w:pPr>
              <w:jc w:val="center"/>
              <w:rPr>
                <w:sz w:val="28"/>
                <w:szCs w:val="28"/>
                <w:lang w:val="uk-UA" w:eastAsia="zh-CN"/>
              </w:rPr>
            </w:pPr>
          </w:p>
        </w:tc>
        <w:tc>
          <w:tcPr>
            <w:tcW w:w="3285" w:type="dxa"/>
            <w:hideMark/>
          </w:tcPr>
          <w:p w14:paraId="0E1DA83A" w14:textId="50F4A391" w:rsidR="00B12978" w:rsidRPr="00B12978" w:rsidRDefault="00B12978" w:rsidP="00B12978">
            <w:pPr>
              <w:jc w:val="right"/>
              <w:rPr>
                <w:sz w:val="28"/>
                <w:szCs w:val="28"/>
                <w:lang w:val="uk-UA" w:eastAsia="zh-CN"/>
              </w:rPr>
            </w:pPr>
            <w:r w:rsidRPr="00B12978">
              <w:rPr>
                <w:sz w:val="28"/>
                <w:szCs w:val="28"/>
                <w:lang w:val="uk-UA" w:eastAsia="zh-CN"/>
              </w:rPr>
              <w:t>№7</w:t>
            </w:r>
            <w:r>
              <w:rPr>
                <w:sz w:val="28"/>
                <w:szCs w:val="28"/>
                <w:lang w:val="uk-UA" w:eastAsia="zh-CN"/>
              </w:rPr>
              <w:t>2</w:t>
            </w:r>
            <w:r w:rsidRPr="00B12978">
              <w:rPr>
                <w:sz w:val="28"/>
                <w:szCs w:val="28"/>
                <w:lang w:val="uk-UA" w:eastAsia="zh-CN"/>
              </w:rPr>
              <w:t>/</w:t>
            </w:r>
            <w:r>
              <w:rPr>
                <w:sz w:val="28"/>
                <w:szCs w:val="28"/>
                <w:lang w:val="uk-UA" w:eastAsia="zh-CN"/>
              </w:rPr>
              <w:t>проєкт</w:t>
            </w:r>
          </w:p>
        </w:tc>
      </w:tr>
    </w:tbl>
    <w:p w14:paraId="1C0779EC" w14:textId="714985F1" w:rsidR="00084D81" w:rsidRPr="000E682F" w:rsidRDefault="00084D81" w:rsidP="00084D81">
      <w:pPr>
        <w:tabs>
          <w:tab w:val="left" w:pos="1440"/>
          <w:tab w:val="left" w:pos="2340"/>
          <w:tab w:val="center" w:pos="4819"/>
        </w:tabs>
        <w:rPr>
          <w:sz w:val="28"/>
          <w:szCs w:val="28"/>
          <w:lang w:val="uk-UA"/>
        </w:rPr>
      </w:pPr>
      <w:r w:rsidRPr="000E682F">
        <w:rPr>
          <w:sz w:val="28"/>
          <w:szCs w:val="28"/>
          <w:lang w:val="uk-UA"/>
        </w:rPr>
        <w:t xml:space="preserve">                        </w:t>
      </w:r>
    </w:p>
    <w:p w14:paraId="65DD0143" w14:textId="1D37849C" w:rsidR="00084D81" w:rsidRPr="000E682F" w:rsidRDefault="00084D81" w:rsidP="00084D81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0E682F">
        <w:rPr>
          <w:color w:val="000000"/>
          <w:sz w:val="28"/>
          <w:szCs w:val="28"/>
          <w:lang w:val="uk-UA"/>
        </w:rPr>
        <w:t xml:space="preserve"> </w:t>
      </w:r>
      <w:r w:rsidRPr="000E682F">
        <w:rPr>
          <w:b/>
          <w:bCs/>
          <w:color w:val="000000"/>
          <w:sz w:val="28"/>
          <w:szCs w:val="28"/>
          <w:lang w:val="uk-UA"/>
        </w:rPr>
        <w:t xml:space="preserve">Про </w:t>
      </w:r>
      <w:r w:rsidR="001C3735">
        <w:rPr>
          <w:b/>
          <w:bCs/>
          <w:color w:val="000000"/>
          <w:sz w:val="28"/>
          <w:szCs w:val="28"/>
          <w:lang w:val="uk-UA"/>
        </w:rPr>
        <w:t xml:space="preserve">затвердження </w:t>
      </w:r>
      <w:r w:rsidRPr="000E682F">
        <w:rPr>
          <w:b/>
          <w:bCs/>
          <w:color w:val="000000"/>
          <w:sz w:val="28"/>
          <w:szCs w:val="28"/>
          <w:lang w:val="uk-UA"/>
        </w:rPr>
        <w:t xml:space="preserve">Програми </w:t>
      </w:r>
    </w:p>
    <w:p w14:paraId="3FE11D2C" w14:textId="3C21506A" w:rsidR="00084D81" w:rsidRPr="000E682F" w:rsidRDefault="00084D81" w:rsidP="00084D81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0E682F">
        <w:rPr>
          <w:b/>
          <w:bCs/>
          <w:color w:val="000000"/>
          <w:sz w:val="28"/>
          <w:szCs w:val="28"/>
          <w:lang w:val="uk-UA"/>
        </w:rPr>
        <w:t xml:space="preserve"> </w:t>
      </w:r>
      <w:bookmarkStart w:id="0" w:name="_Hlk204590042"/>
      <w:r w:rsidRPr="000E682F">
        <w:rPr>
          <w:b/>
          <w:bCs/>
          <w:color w:val="000000"/>
          <w:sz w:val="28"/>
          <w:szCs w:val="28"/>
          <w:lang w:val="uk-UA"/>
        </w:rPr>
        <w:t>оздоровлення та відпочинку дітей</w:t>
      </w:r>
    </w:p>
    <w:p w14:paraId="3409A244" w14:textId="3D6991DF" w:rsidR="00084D81" w:rsidRPr="000E682F" w:rsidRDefault="00084D81" w:rsidP="00084D81">
      <w:pPr>
        <w:jc w:val="both"/>
        <w:rPr>
          <w:b/>
          <w:bCs/>
          <w:i/>
          <w:color w:val="000000"/>
          <w:sz w:val="28"/>
          <w:szCs w:val="28"/>
          <w:lang w:val="uk-UA"/>
        </w:rPr>
      </w:pPr>
      <w:r w:rsidRPr="000E682F">
        <w:rPr>
          <w:b/>
          <w:bCs/>
          <w:color w:val="000000"/>
          <w:sz w:val="28"/>
          <w:szCs w:val="28"/>
          <w:lang w:val="uk-UA"/>
        </w:rPr>
        <w:t xml:space="preserve"> Вишнівської сільської ради</w:t>
      </w:r>
      <w:r w:rsidR="001B5481" w:rsidRPr="000E682F">
        <w:rPr>
          <w:b/>
          <w:bCs/>
          <w:color w:val="000000"/>
          <w:sz w:val="28"/>
          <w:szCs w:val="28"/>
          <w:lang w:val="uk-UA"/>
        </w:rPr>
        <w:t xml:space="preserve"> на 202</w:t>
      </w:r>
      <w:r w:rsidR="001C3735">
        <w:rPr>
          <w:b/>
          <w:bCs/>
          <w:color w:val="000000"/>
          <w:sz w:val="28"/>
          <w:szCs w:val="28"/>
          <w:lang w:val="uk-UA"/>
        </w:rPr>
        <w:t>6</w:t>
      </w:r>
      <w:r w:rsidR="001B5481" w:rsidRPr="000E682F">
        <w:rPr>
          <w:b/>
          <w:bCs/>
          <w:color w:val="000000"/>
          <w:sz w:val="28"/>
          <w:szCs w:val="28"/>
          <w:lang w:val="uk-UA"/>
        </w:rPr>
        <w:t xml:space="preserve"> -2028 роки</w:t>
      </w:r>
    </w:p>
    <w:bookmarkEnd w:id="0"/>
    <w:p w14:paraId="3A28F953" w14:textId="77777777" w:rsidR="00084D81" w:rsidRPr="000E682F" w:rsidRDefault="00084D81" w:rsidP="00084D81">
      <w:pPr>
        <w:jc w:val="both"/>
        <w:rPr>
          <w:b/>
          <w:i/>
          <w:color w:val="000000"/>
          <w:sz w:val="28"/>
          <w:szCs w:val="28"/>
          <w:lang w:val="uk-UA"/>
        </w:rPr>
      </w:pPr>
    </w:p>
    <w:p w14:paraId="08A43A75" w14:textId="260FCB09" w:rsidR="009B4462" w:rsidRPr="009B4462" w:rsidRDefault="00084D81" w:rsidP="009B4462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0E682F">
        <w:rPr>
          <w:sz w:val="28"/>
          <w:szCs w:val="28"/>
          <w:lang w:val="uk-UA"/>
        </w:rPr>
        <w:t xml:space="preserve">Відповідно до статті 52 Закону України «Про місцеве самоврядування в Україні», </w:t>
      </w:r>
      <w:r w:rsidR="003479C2" w:rsidRPr="000E682F">
        <w:rPr>
          <w:sz w:val="28"/>
          <w:szCs w:val="28"/>
          <w:lang w:val="uk-UA"/>
        </w:rPr>
        <w:t xml:space="preserve">Законів України «Про оздоровлення та відпочинок дітей», «Про охорону дитинства», </w:t>
      </w:r>
      <w:r w:rsidR="001C3735">
        <w:rPr>
          <w:sz w:val="28"/>
          <w:szCs w:val="28"/>
          <w:lang w:val="uk-UA"/>
        </w:rPr>
        <w:t xml:space="preserve">згідно рішення виконавчого комітету Вишнівської сільської ради від 22.08.2025 р. №10/4 «Про схвалення проєкту </w:t>
      </w:r>
      <w:r w:rsidR="001C3735">
        <w:rPr>
          <w:sz w:val="28"/>
          <w:szCs w:val="28"/>
          <w:lang w:val="uk-UA" w:eastAsia="uk-UA"/>
        </w:rPr>
        <w:t xml:space="preserve">Програми </w:t>
      </w:r>
      <w:r w:rsidR="001C3735" w:rsidRPr="000E682F">
        <w:rPr>
          <w:rFonts w:eastAsia="Calibri"/>
          <w:sz w:val="28"/>
          <w:szCs w:val="28"/>
          <w:lang w:val="uk-UA"/>
        </w:rPr>
        <w:t>оздоровлення та відпочинку дітей Вишнівської сільської ради на 202</w:t>
      </w:r>
      <w:r w:rsidR="00434969">
        <w:rPr>
          <w:rFonts w:eastAsia="Calibri"/>
          <w:sz w:val="28"/>
          <w:szCs w:val="28"/>
          <w:lang w:val="uk-UA"/>
        </w:rPr>
        <w:t>5</w:t>
      </w:r>
      <w:r w:rsidR="001C3735" w:rsidRPr="000E682F">
        <w:rPr>
          <w:rFonts w:eastAsia="Calibri"/>
          <w:sz w:val="28"/>
          <w:szCs w:val="28"/>
          <w:lang w:val="uk-UA"/>
        </w:rPr>
        <w:t xml:space="preserve"> -2028 роки</w:t>
      </w:r>
      <w:r w:rsidR="00434969">
        <w:rPr>
          <w:rFonts w:eastAsia="Calibri"/>
          <w:sz w:val="28"/>
          <w:szCs w:val="28"/>
          <w:lang w:val="uk-UA"/>
        </w:rPr>
        <w:t>, враховуючи рекомендації постійної комісії з питань</w:t>
      </w:r>
      <w:r w:rsidR="00434969">
        <w:rPr>
          <w:sz w:val="28"/>
          <w:szCs w:val="28"/>
          <w:lang w:val="uk-UA"/>
        </w:rPr>
        <w:t xml:space="preserve"> </w:t>
      </w:r>
      <w:r w:rsidR="009B4462">
        <w:rPr>
          <w:sz w:val="28"/>
          <w:szCs w:val="28"/>
          <w:lang w:val="uk-UA"/>
        </w:rPr>
        <w:t xml:space="preserve">  </w:t>
      </w:r>
      <w:r w:rsidR="009B4462" w:rsidRPr="009B4462">
        <w:rPr>
          <w:rFonts w:eastAsia="Calibri"/>
          <w:sz w:val="28"/>
          <w:szCs w:val="28"/>
          <w:lang w:val="uk-UA"/>
        </w:rPr>
        <w:t>постійної комісії з питань планування фінансів, бюджету та соціально-економічного розвитку,  сільська рада</w:t>
      </w:r>
    </w:p>
    <w:p w14:paraId="661BFDBA" w14:textId="77777777" w:rsidR="00084D81" w:rsidRPr="000E682F" w:rsidRDefault="00084D81" w:rsidP="00084D81">
      <w:pPr>
        <w:jc w:val="both"/>
        <w:rPr>
          <w:rFonts w:eastAsia="MS Mincho"/>
          <w:sz w:val="28"/>
          <w:szCs w:val="28"/>
          <w:lang w:val="uk-UA"/>
        </w:rPr>
      </w:pPr>
    </w:p>
    <w:p w14:paraId="5AE1B5AA" w14:textId="15A7F4E7" w:rsidR="00084D81" w:rsidRPr="000E682F" w:rsidRDefault="00084D81" w:rsidP="00084D81">
      <w:pPr>
        <w:jc w:val="both"/>
        <w:rPr>
          <w:bCs/>
          <w:sz w:val="28"/>
          <w:szCs w:val="28"/>
          <w:lang w:val="uk-UA" w:eastAsia="uk-UA"/>
        </w:rPr>
      </w:pPr>
      <w:r w:rsidRPr="000E682F">
        <w:rPr>
          <w:rFonts w:eastAsia="MS Mincho"/>
          <w:bCs/>
          <w:sz w:val="28"/>
          <w:szCs w:val="28"/>
          <w:lang w:val="uk-UA"/>
        </w:rPr>
        <w:t>ВИРІШИ</w:t>
      </w:r>
      <w:r w:rsidR="001C3735">
        <w:rPr>
          <w:rFonts w:eastAsia="MS Mincho"/>
          <w:bCs/>
          <w:sz w:val="28"/>
          <w:szCs w:val="28"/>
          <w:lang w:val="uk-UA"/>
        </w:rPr>
        <w:t>ЛА</w:t>
      </w:r>
      <w:r w:rsidRPr="000E682F">
        <w:rPr>
          <w:bCs/>
          <w:sz w:val="28"/>
          <w:szCs w:val="28"/>
          <w:lang w:val="uk-UA" w:eastAsia="uk-UA"/>
        </w:rPr>
        <w:t>:</w:t>
      </w:r>
    </w:p>
    <w:p w14:paraId="20032695" w14:textId="77777777" w:rsidR="00084D81" w:rsidRPr="000E682F" w:rsidRDefault="00084D81" w:rsidP="00084D81">
      <w:pPr>
        <w:jc w:val="both"/>
        <w:rPr>
          <w:bCs/>
          <w:sz w:val="28"/>
          <w:szCs w:val="28"/>
          <w:lang w:val="uk-UA" w:eastAsia="uk-UA"/>
        </w:rPr>
      </w:pPr>
    </w:p>
    <w:p w14:paraId="4907E524" w14:textId="77777777" w:rsidR="0089712E" w:rsidRDefault="00084D81" w:rsidP="0089712E">
      <w:pPr>
        <w:jc w:val="both"/>
        <w:rPr>
          <w:sz w:val="28"/>
          <w:szCs w:val="28"/>
          <w:lang w:val="uk-UA"/>
        </w:rPr>
      </w:pPr>
      <w:r w:rsidRPr="000E682F">
        <w:rPr>
          <w:sz w:val="28"/>
          <w:szCs w:val="28"/>
          <w:lang w:val="uk-UA" w:eastAsia="uk-UA"/>
        </w:rPr>
        <w:t>1.</w:t>
      </w:r>
      <w:r w:rsidR="0089712E">
        <w:rPr>
          <w:sz w:val="28"/>
          <w:szCs w:val="28"/>
          <w:lang w:val="uk-UA" w:eastAsia="uk-UA"/>
        </w:rPr>
        <w:t xml:space="preserve">Затвердити Програму </w:t>
      </w:r>
      <w:r w:rsidR="0089712E" w:rsidRPr="000E682F">
        <w:rPr>
          <w:rFonts w:eastAsia="Calibri"/>
          <w:sz w:val="28"/>
          <w:szCs w:val="28"/>
          <w:lang w:val="uk-UA"/>
        </w:rPr>
        <w:t>оздоровлення та відпочинку дітей Вишнівської сільської ради на 202</w:t>
      </w:r>
      <w:r w:rsidR="0089712E">
        <w:rPr>
          <w:rFonts w:eastAsia="Calibri"/>
          <w:sz w:val="28"/>
          <w:szCs w:val="28"/>
          <w:lang w:val="uk-UA"/>
        </w:rPr>
        <w:t>6</w:t>
      </w:r>
      <w:r w:rsidR="0089712E" w:rsidRPr="000E682F">
        <w:rPr>
          <w:rFonts w:eastAsia="Calibri"/>
          <w:sz w:val="28"/>
          <w:szCs w:val="28"/>
          <w:lang w:val="uk-UA"/>
        </w:rPr>
        <w:t xml:space="preserve"> -2028 роки</w:t>
      </w:r>
      <w:r w:rsidR="0089712E">
        <w:rPr>
          <w:rFonts w:eastAsia="Calibri"/>
          <w:sz w:val="28"/>
          <w:szCs w:val="28"/>
          <w:lang w:val="uk-UA"/>
        </w:rPr>
        <w:t xml:space="preserve">, </w:t>
      </w:r>
      <w:r w:rsidR="0089712E" w:rsidRPr="000E682F">
        <w:rPr>
          <w:rFonts w:eastAsia="Calibri"/>
          <w:sz w:val="28"/>
          <w:szCs w:val="28"/>
          <w:lang w:val="uk-UA"/>
        </w:rPr>
        <w:t xml:space="preserve">що </w:t>
      </w:r>
      <w:r w:rsidR="0089712E" w:rsidRPr="000E682F">
        <w:rPr>
          <w:sz w:val="28"/>
          <w:szCs w:val="28"/>
          <w:lang w:val="uk-UA"/>
        </w:rPr>
        <w:t>додається.</w:t>
      </w:r>
    </w:p>
    <w:p w14:paraId="177BFE67" w14:textId="22281ADD" w:rsidR="009B4462" w:rsidRPr="009B4462" w:rsidRDefault="009B4462" w:rsidP="009B4462">
      <w:pPr>
        <w:jc w:val="both"/>
        <w:rPr>
          <w:sz w:val="28"/>
        </w:rPr>
      </w:pPr>
      <w:r>
        <w:rPr>
          <w:sz w:val="28"/>
          <w:lang w:val="uk-UA"/>
        </w:rPr>
        <w:t>2</w:t>
      </w:r>
      <w:r w:rsidRPr="009B4462">
        <w:rPr>
          <w:sz w:val="28"/>
        </w:rPr>
        <w:t>.</w:t>
      </w:r>
      <w:proofErr w:type="spellStart"/>
      <w:r w:rsidRPr="009B4462">
        <w:rPr>
          <w:sz w:val="28"/>
        </w:rPr>
        <w:t>Фінансовому</w:t>
      </w:r>
      <w:proofErr w:type="spellEnd"/>
      <w:r w:rsidRPr="009B4462">
        <w:rPr>
          <w:sz w:val="28"/>
        </w:rPr>
        <w:t xml:space="preserve"> </w:t>
      </w:r>
      <w:proofErr w:type="spellStart"/>
      <w:r w:rsidRPr="009B4462">
        <w:rPr>
          <w:sz w:val="28"/>
        </w:rPr>
        <w:t>відділу</w:t>
      </w:r>
      <w:proofErr w:type="spellEnd"/>
      <w:r w:rsidRPr="009B4462">
        <w:rPr>
          <w:sz w:val="28"/>
        </w:rPr>
        <w:t xml:space="preserve"> </w:t>
      </w:r>
      <w:proofErr w:type="spellStart"/>
      <w:r w:rsidRPr="009B4462">
        <w:rPr>
          <w:sz w:val="28"/>
        </w:rPr>
        <w:t>забезпечити</w:t>
      </w:r>
      <w:proofErr w:type="spellEnd"/>
      <w:r w:rsidRPr="009B4462">
        <w:rPr>
          <w:sz w:val="28"/>
        </w:rPr>
        <w:t xml:space="preserve"> </w:t>
      </w:r>
      <w:proofErr w:type="spellStart"/>
      <w:r w:rsidRPr="009B4462">
        <w:rPr>
          <w:sz w:val="28"/>
        </w:rPr>
        <w:t>фінансування</w:t>
      </w:r>
      <w:proofErr w:type="spellEnd"/>
      <w:r w:rsidRPr="009B4462">
        <w:rPr>
          <w:sz w:val="28"/>
        </w:rPr>
        <w:t xml:space="preserve"> </w:t>
      </w:r>
      <w:proofErr w:type="spellStart"/>
      <w:r w:rsidRPr="009B4462">
        <w:rPr>
          <w:sz w:val="28"/>
        </w:rPr>
        <w:t>заходів</w:t>
      </w:r>
      <w:proofErr w:type="spellEnd"/>
      <w:r w:rsidRPr="009B4462">
        <w:rPr>
          <w:sz w:val="28"/>
        </w:rPr>
        <w:t xml:space="preserve">, </w:t>
      </w:r>
      <w:proofErr w:type="spellStart"/>
      <w:r w:rsidRPr="009B4462">
        <w:rPr>
          <w:sz w:val="28"/>
        </w:rPr>
        <w:t>спрямованих</w:t>
      </w:r>
      <w:proofErr w:type="spellEnd"/>
      <w:r w:rsidRPr="009B4462">
        <w:rPr>
          <w:sz w:val="28"/>
        </w:rPr>
        <w:t xml:space="preserve"> на </w:t>
      </w:r>
      <w:proofErr w:type="spellStart"/>
      <w:r w:rsidRPr="009B4462">
        <w:rPr>
          <w:sz w:val="28"/>
        </w:rPr>
        <w:t>виконання</w:t>
      </w:r>
      <w:proofErr w:type="spellEnd"/>
      <w:r w:rsidRPr="009B4462">
        <w:rPr>
          <w:sz w:val="28"/>
        </w:rPr>
        <w:t xml:space="preserve"> </w:t>
      </w:r>
      <w:proofErr w:type="spellStart"/>
      <w:r w:rsidRPr="009B4462">
        <w:rPr>
          <w:sz w:val="28"/>
        </w:rPr>
        <w:t>Програми</w:t>
      </w:r>
      <w:proofErr w:type="spellEnd"/>
      <w:r w:rsidRPr="009B4462">
        <w:rPr>
          <w:sz w:val="28"/>
        </w:rPr>
        <w:t xml:space="preserve"> </w:t>
      </w:r>
      <w:r w:rsidRPr="009B4462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 w:rsidRPr="009B4462">
        <w:rPr>
          <w:sz w:val="28"/>
        </w:rPr>
        <w:t xml:space="preserve">з </w:t>
      </w:r>
      <w:proofErr w:type="spellStart"/>
      <w:r w:rsidRPr="009B4462">
        <w:rPr>
          <w:sz w:val="28"/>
        </w:rPr>
        <w:t>фінансових</w:t>
      </w:r>
      <w:proofErr w:type="spellEnd"/>
      <w:r w:rsidRPr="009B4462">
        <w:rPr>
          <w:sz w:val="28"/>
        </w:rPr>
        <w:t xml:space="preserve"> </w:t>
      </w:r>
      <w:proofErr w:type="spellStart"/>
      <w:r w:rsidRPr="009B4462">
        <w:rPr>
          <w:sz w:val="28"/>
        </w:rPr>
        <w:t>можливостей</w:t>
      </w:r>
      <w:proofErr w:type="spellEnd"/>
      <w:r w:rsidRPr="009B4462">
        <w:rPr>
          <w:sz w:val="28"/>
        </w:rPr>
        <w:t xml:space="preserve"> </w:t>
      </w:r>
      <w:proofErr w:type="spellStart"/>
      <w:r w:rsidRPr="009B4462">
        <w:rPr>
          <w:sz w:val="28"/>
        </w:rPr>
        <w:t>місцевого</w:t>
      </w:r>
      <w:proofErr w:type="spellEnd"/>
      <w:r w:rsidRPr="009B4462">
        <w:rPr>
          <w:sz w:val="28"/>
        </w:rPr>
        <w:t xml:space="preserve"> бюджету, в межах </w:t>
      </w:r>
      <w:proofErr w:type="spellStart"/>
      <w:r w:rsidRPr="009B4462">
        <w:rPr>
          <w:sz w:val="28"/>
        </w:rPr>
        <w:t>затверджених</w:t>
      </w:r>
      <w:proofErr w:type="spellEnd"/>
      <w:r w:rsidRPr="009B4462">
        <w:rPr>
          <w:sz w:val="28"/>
        </w:rPr>
        <w:t xml:space="preserve"> </w:t>
      </w:r>
      <w:proofErr w:type="spellStart"/>
      <w:r w:rsidRPr="009B4462">
        <w:rPr>
          <w:sz w:val="28"/>
        </w:rPr>
        <w:t>бюджетних</w:t>
      </w:r>
      <w:proofErr w:type="spellEnd"/>
      <w:r w:rsidRPr="009B4462">
        <w:rPr>
          <w:sz w:val="28"/>
        </w:rPr>
        <w:t xml:space="preserve"> </w:t>
      </w:r>
      <w:proofErr w:type="spellStart"/>
      <w:r w:rsidRPr="009B4462">
        <w:rPr>
          <w:sz w:val="28"/>
        </w:rPr>
        <w:t>призначень</w:t>
      </w:r>
      <w:proofErr w:type="spellEnd"/>
      <w:r w:rsidRPr="009B4462">
        <w:rPr>
          <w:sz w:val="28"/>
        </w:rPr>
        <w:t xml:space="preserve">. </w:t>
      </w:r>
    </w:p>
    <w:p w14:paraId="0ADB6EF7" w14:textId="77777777" w:rsidR="009B4462" w:rsidRPr="009B4462" w:rsidRDefault="009B4462" w:rsidP="009B4462">
      <w:pPr>
        <w:jc w:val="both"/>
        <w:rPr>
          <w:sz w:val="28"/>
        </w:rPr>
      </w:pPr>
      <w:r w:rsidRPr="009B4462">
        <w:rPr>
          <w:sz w:val="28"/>
        </w:rPr>
        <w:t xml:space="preserve">3.Контроль за </w:t>
      </w:r>
      <w:proofErr w:type="spellStart"/>
      <w:proofErr w:type="gramStart"/>
      <w:r w:rsidRPr="009B4462">
        <w:rPr>
          <w:sz w:val="28"/>
        </w:rPr>
        <w:t>виконанням</w:t>
      </w:r>
      <w:proofErr w:type="spellEnd"/>
      <w:r w:rsidRPr="009B4462">
        <w:rPr>
          <w:sz w:val="28"/>
        </w:rPr>
        <w:t xml:space="preserve">  </w:t>
      </w:r>
      <w:proofErr w:type="spellStart"/>
      <w:r w:rsidRPr="009B4462">
        <w:rPr>
          <w:sz w:val="28"/>
        </w:rPr>
        <w:t>цього</w:t>
      </w:r>
      <w:proofErr w:type="spellEnd"/>
      <w:proofErr w:type="gramEnd"/>
      <w:r w:rsidRPr="009B4462">
        <w:rPr>
          <w:sz w:val="28"/>
        </w:rPr>
        <w:t xml:space="preserve"> </w:t>
      </w:r>
      <w:proofErr w:type="spellStart"/>
      <w:r w:rsidRPr="009B4462">
        <w:rPr>
          <w:sz w:val="28"/>
        </w:rPr>
        <w:t>рішення</w:t>
      </w:r>
      <w:proofErr w:type="spellEnd"/>
      <w:r w:rsidRPr="009B4462">
        <w:rPr>
          <w:sz w:val="28"/>
        </w:rPr>
        <w:t xml:space="preserve"> </w:t>
      </w:r>
      <w:proofErr w:type="spellStart"/>
      <w:r w:rsidRPr="009B4462">
        <w:rPr>
          <w:sz w:val="28"/>
        </w:rPr>
        <w:t>покласти</w:t>
      </w:r>
      <w:proofErr w:type="spellEnd"/>
      <w:r w:rsidRPr="009B4462">
        <w:rPr>
          <w:sz w:val="28"/>
        </w:rPr>
        <w:t xml:space="preserve"> </w:t>
      </w:r>
      <w:proofErr w:type="gramStart"/>
      <w:r w:rsidRPr="009B4462">
        <w:rPr>
          <w:sz w:val="28"/>
        </w:rPr>
        <w:t xml:space="preserve">на  </w:t>
      </w:r>
      <w:proofErr w:type="spellStart"/>
      <w:r w:rsidRPr="009B4462">
        <w:rPr>
          <w:sz w:val="28"/>
        </w:rPr>
        <w:t>постійну</w:t>
      </w:r>
      <w:proofErr w:type="spellEnd"/>
      <w:proofErr w:type="gramEnd"/>
      <w:r w:rsidRPr="009B4462">
        <w:rPr>
          <w:sz w:val="28"/>
        </w:rPr>
        <w:t xml:space="preserve">  </w:t>
      </w:r>
      <w:proofErr w:type="spellStart"/>
      <w:r w:rsidRPr="009B4462">
        <w:rPr>
          <w:sz w:val="28"/>
        </w:rPr>
        <w:t>комісію</w:t>
      </w:r>
      <w:proofErr w:type="spellEnd"/>
      <w:r w:rsidRPr="009B4462">
        <w:rPr>
          <w:sz w:val="28"/>
        </w:rPr>
        <w:t xml:space="preserve"> </w:t>
      </w:r>
      <w:r w:rsidRPr="009B4462">
        <w:rPr>
          <w:color w:val="000000"/>
          <w:sz w:val="28"/>
        </w:rPr>
        <w:t>з</w:t>
      </w:r>
      <w:r w:rsidRPr="009B4462">
        <w:rPr>
          <w:rFonts w:eastAsia="Calibri"/>
          <w:sz w:val="28"/>
          <w:szCs w:val="28"/>
          <w:lang w:val="uk-UA"/>
        </w:rPr>
        <w:t xml:space="preserve"> питань планування фінансів, бюджету та соціально-економічного розвитку</w:t>
      </w:r>
      <w:r w:rsidRPr="009B4462">
        <w:rPr>
          <w:rFonts w:eastAsia="Calibri"/>
          <w:sz w:val="28"/>
          <w:szCs w:val="28"/>
          <w:lang w:val="uk-UA" w:eastAsia="en-US"/>
        </w:rPr>
        <w:t>.</w:t>
      </w:r>
    </w:p>
    <w:p w14:paraId="1F3CC064" w14:textId="77777777" w:rsidR="009B4462" w:rsidRPr="009B4462" w:rsidRDefault="009B4462" w:rsidP="009B4462">
      <w:pPr>
        <w:rPr>
          <w:sz w:val="28"/>
        </w:rPr>
      </w:pPr>
    </w:p>
    <w:p w14:paraId="78AD7AD1" w14:textId="77777777" w:rsidR="009B4462" w:rsidRPr="009B4462" w:rsidRDefault="009B4462" w:rsidP="009B4462">
      <w:pPr>
        <w:tabs>
          <w:tab w:val="left" w:pos="5423"/>
        </w:tabs>
        <w:jc w:val="both"/>
        <w:rPr>
          <w:b/>
          <w:sz w:val="28"/>
          <w:lang w:val="uk-UA"/>
        </w:rPr>
      </w:pPr>
      <w:proofErr w:type="spellStart"/>
      <w:r w:rsidRPr="009B4462">
        <w:rPr>
          <w:bCs/>
          <w:sz w:val="28"/>
        </w:rPr>
        <w:t>Сільський</w:t>
      </w:r>
      <w:proofErr w:type="spellEnd"/>
      <w:r w:rsidRPr="009B4462">
        <w:rPr>
          <w:bCs/>
          <w:sz w:val="28"/>
          <w:lang w:val="uk-UA"/>
        </w:rPr>
        <w:t xml:space="preserve"> </w:t>
      </w:r>
      <w:r w:rsidRPr="009B4462">
        <w:rPr>
          <w:bCs/>
          <w:sz w:val="28"/>
        </w:rPr>
        <w:t>голова</w:t>
      </w:r>
      <w:r w:rsidRPr="009B4462">
        <w:rPr>
          <w:b/>
          <w:sz w:val="28"/>
        </w:rPr>
        <w:t xml:space="preserve">            </w:t>
      </w:r>
      <w:r w:rsidRPr="009B4462">
        <w:rPr>
          <w:b/>
          <w:sz w:val="28"/>
          <w:lang w:val="uk-UA"/>
        </w:rPr>
        <w:t xml:space="preserve">    </w:t>
      </w:r>
      <w:r w:rsidRPr="009B4462">
        <w:rPr>
          <w:b/>
          <w:sz w:val="28"/>
          <w:lang w:val="uk-UA"/>
        </w:rPr>
        <w:tab/>
      </w:r>
      <w:r w:rsidRPr="009B4462">
        <w:rPr>
          <w:b/>
          <w:sz w:val="28"/>
        </w:rPr>
        <w:t xml:space="preserve">                             </w:t>
      </w:r>
      <w:r w:rsidRPr="009B4462">
        <w:rPr>
          <w:b/>
          <w:sz w:val="28"/>
          <w:lang w:val="uk-UA"/>
        </w:rPr>
        <w:t>Віктор СУЩИК</w:t>
      </w:r>
    </w:p>
    <w:p w14:paraId="324D907F" w14:textId="77777777" w:rsidR="009B4462" w:rsidRPr="009B4462" w:rsidRDefault="009B4462" w:rsidP="009B4462">
      <w:pPr>
        <w:tabs>
          <w:tab w:val="left" w:pos="5423"/>
        </w:tabs>
        <w:jc w:val="both"/>
        <w:rPr>
          <w:b/>
          <w:sz w:val="28"/>
          <w:lang w:val="uk-UA"/>
        </w:rPr>
      </w:pPr>
    </w:p>
    <w:p w14:paraId="45A27562" w14:textId="77777777" w:rsidR="00084D81" w:rsidRPr="000E682F" w:rsidRDefault="00084D81" w:rsidP="0024009C">
      <w:pPr>
        <w:ind w:left="6373"/>
        <w:rPr>
          <w:sz w:val="28"/>
          <w:szCs w:val="28"/>
          <w:lang w:val="uk-UA"/>
        </w:rPr>
      </w:pPr>
    </w:p>
    <w:p w14:paraId="70105D7E" w14:textId="77777777" w:rsidR="00084D81" w:rsidRPr="000E682F" w:rsidRDefault="00084D81" w:rsidP="0024009C">
      <w:pPr>
        <w:ind w:left="6373"/>
        <w:rPr>
          <w:sz w:val="28"/>
          <w:szCs w:val="28"/>
          <w:lang w:val="uk-UA"/>
        </w:rPr>
      </w:pPr>
    </w:p>
    <w:p w14:paraId="0C74B38E" w14:textId="77777777" w:rsidR="001B5481" w:rsidRPr="000E682F" w:rsidRDefault="001B5481" w:rsidP="0024009C">
      <w:pPr>
        <w:ind w:left="6373"/>
        <w:rPr>
          <w:sz w:val="28"/>
          <w:szCs w:val="28"/>
          <w:lang w:val="uk-UA"/>
        </w:rPr>
      </w:pPr>
    </w:p>
    <w:p w14:paraId="7CCA647E" w14:textId="77777777" w:rsidR="001B5481" w:rsidRPr="000E682F" w:rsidRDefault="001B5481" w:rsidP="0024009C">
      <w:pPr>
        <w:ind w:left="6373"/>
        <w:rPr>
          <w:sz w:val="28"/>
          <w:szCs w:val="28"/>
          <w:lang w:val="uk-UA"/>
        </w:rPr>
      </w:pPr>
    </w:p>
    <w:p w14:paraId="32A7980D" w14:textId="77777777" w:rsidR="001B5481" w:rsidRPr="000E682F" w:rsidRDefault="001B5481" w:rsidP="0024009C">
      <w:pPr>
        <w:ind w:left="6373"/>
        <w:rPr>
          <w:sz w:val="28"/>
          <w:szCs w:val="28"/>
          <w:lang w:val="uk-UA"/>
        </w:rPr>
      </w:pPr>
    </w:p>
    <w:p w14:paraId="0BC3CC8A" w14:textId="77777777" w:rsidR="001B5481" w:rsidRPr="000E682F" w:rsidRDefault="001B5481" w:rsidP="0024009C">
      <w:pPr>
        <w:ind w:left="6373"/>
        <w:rPr>
          <w:sz w:val="28"/>
          <w:szCs w:val="28"/>
          <w:lang w:val="uk-UA"/>
        </w:rPr>
      </w:pPr>
    </w:p>
    <w:p w14:paraId="5EEF1394" w14:textId="77777777" w:rsidR="00B631BB" w:rsidRPr="000E682F" w:rsidRDefault="00B631BB" w:rsidP="0024009C">
      <w:pPr>
        <w:ind w:left="6373"/>
        <w:rPr>
          <w:sz w:val="28"/>
          <w:szCs w:val="28"/>
          <w:lang w:val="uk-UA"/>
        </w:rPr>
      </w:pPr>
    </w:p>
    <w:p w14:paraId="64BAFE6A" w14:textId="77777777" w:rsidR="00B631BB" w:rsidRPr="000E682F" w:rsidRDefault="00B631BB" w:rsidP="0024009C">
      <w:pPr>
        <w:ind w:left="6373"/>
        <w:rPr>
          <w:sz w:val="28"/>
          <w:szCs w:val="28"/>
          <w:lang w:val="uk-UA"/>
        </w:rPr>
      </w:pPr>
    </w:p>
    <w:p w14:paraId="349A31F1" w14:textId="77777777" w:rsidR="000E682F" w:rsidRDefault="000E682F" w:rsidP="003E4A37">
      <w:pPr>
        <w:rPr>
          <w:lang w:val="uk-UA"/>
        </w:rPr>
      </w:pPr>
    </w:p>
    <w:p w14:paraId="68B3D21B" w14:textId="71A8417E" w:rsidR="00E90A14" w:rsidRPr="000E682F" w:rsidRDefault="000E682F" w:rsidP="003E4A37">
      <w:pPr>
        <w:ind w:left="5670" w:hanging="6231"/>
        <w:rPr>
          <w:lang w:val="uk-UA"/>
        </w:rPr>
      </w:pPr>
      <w:r>
        <w:rPr>
          <w:lang w:val="uk-UA"/>
        </w:rPr>
        <w:t>СХВАЛЕНО</w:t>
      </w:r>
      <w:r w:rsidR="003E4A37">
        <w:rPr>
          <w:lang w:val="uk-UA"/>
        </w:rPr>
        <w:t xml:space="preserve">                                                                                                  ЗАТВЕРДЖЕНО</w:t>
      </w:r>
    </w:p>
    <w:p w14:paraId="18A5F7CA" w14:textId="0F32965A" w:rsidR="00E90A14" w:rsidRPr="000E682F" w:rsidRDefault="00E90A14" w:rsidP="003E4A37">
      <w:pPr>
        <w:ind w:left="5670" w:hanging="6231"/>
        <w:rPr>
          <w:lang w:val="uk-UA"/>
        </w:rPr>
      </w:pPr>
      <w:r w:rsidRPr="000E682F">
        <w:rPr>
          <w:lang w:val="uk-UA"/>
        </w:rPr>
        <w:t>рішення виконавчого комітету</w:t>
      </w:r>
      <w:r w:rsidR="003E4A37">
        <w:rPr>
          <w:lang w:val="uk-UA"/>
        </w:rPr>
        <w:t xml:space="preserve">                                                                    рішення сесії </w:t>
      </w:r>
    </w:p>
    <w:p w14:paraId="07D78FF6" w14:textId="4DD571AE" w:rsidR="00E90A14" w:rsidRPr="000E682F" w:rsidRDefault="00E90A14" w:rsidP="003E4A37">
      <w:pPr>
        <w:ind w:left="5670" w:hanging="6231"/>
        <w:rPr>
          <w:lang w:val="uk-UA"/>
        </w:rPr>
      </w:pPr>
      <w:r w:rsidRPr="000E682F">
        <w:rPr>
          <w:lang w:val="uk-UA"/>
        </w:rPr>
        <w:t>Вишнівської сільської ради</w:t>
      </w:r>
      <w:r w:rsidR="003E4A37">
        <w:rPr>
          <w:lang w:val="uk-UA"/>
        </w:rPr>
        <w:t xml:space="preserve">                                                                         Вишнівської  сільської ради</w:t>
      </w:r>
    </w:p>
    <w:p w14:paraId="192EF329" w14:textId="36D751DD" w:rsidR="00E90A14" w:rsidRPr="000E682F" w:rsidRDefault="00264C7B" w:rsidP="003E4A37">
      <w:pPr>
        <w:ind w:left="5670" w:hanging="6231"/>
        <w:rPr>
          <w:lang w:val="uk-UA"/>
        </w:rPr>
      </w:pPr>
      <w:r>
        <w:rPr>
          <w:lang w:val="uk-UA"/>
        </w:rPr>
        <w:t>22</w:t>
      </w:r>
      <w:r w:rsidR="00E90A14" w:rsidRPr="000E682F">
        <w:rPr>
          <w:lang w:val="uk-UA"/>
        </w:rPr>
        <w:t>.0</w:t>
      </w:r>
      <w:r w:rsidR="00B631BB" w:rsidRPr="000E682F">
        <w:rPr>
          <w:lang w:val="uk-UA"/>
        </w:rPr>
        <w:t>8</w:t>
      </w:r>
      <w:r w:rsidR="00E90A14" w:rsidRPr="000E682F">
        <w:rPr>
          <w:lang w:val="uk-UA"/>
        </w:rPr>
        <w:t>.2025 року №</w:t>
      </w:r>
      <w:r>
        <w:rPr>
          <w:lang w:val="uk-UA"/>
        </w:rPr>
        <w:t>10/4</w:t>
      </w:r>
      <w:r w:rsidR="003E4A37">
        <w:rPr>
          <w:lang w:val="uk-UA"/>
        </w:rPr>
        <w:t xml:space="preserve">                                                                                 від ___2026 року №72/</w:t>
      </w:r>
    </w:p>
    <w:p w14:paraId="321FB50F" w14:textId="77777777" w:rsidR="00E90A14" w:rsidRPr="000E682F" w:rsidRDefault="00E90A14" w:rsidP="003E4A37">
      <w:pPr>
        <w:ind w:hanging="6231"/>
        <w:jc w:val="right"/>
        <w:rPr>
          <w:sz w:val="22"/>
          <w:szCs w:val="22"/>
          <w:lang w:val="uk-UA"/>
        </w:rPr>
      </w:pPr>
    </w:p>
    <w:p w14:paraId="0571CE87" w14:textId="77777777" w:rsidR="00E90A14" w:rsidRPr="000E682F" w:rsidRDefault="00E90A14" w:rsidP="003E4A37">
      <w:pPr>
        <w:ind w:hanging="6231"/>
        <w:jc w:val="center"/>
        <w:rPr>
          <w:sz w:val="28"/>
          <w:szCs w:val="28"/>
          <w:lang w:val="uk-UA"/>
        </w:rPr>
      </w:pPr>
    </w:p>
    <w:p w14:paraId="7A0CCEDB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5868A224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41211F36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2EB7362E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45A65B34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1A05A13A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6506DE8C" w14:textId="77777777" w:rsidR="00E90A14" w:rsidRPr="000E682F" w:rsidRDefault="00E90A14" w:rsidP="00E90A14">
      <w:pPr>
        <w:jc w:val="center"/>
        <w:rPr>
          <w:b/>
          <w:sz w:val="28"/>
          <w:szCs w:val="28"/>
          <w:lang w:val="uk-UA"/>
        </w:rPr>
      </w:pPr>
    </w:p>
    <w:p w14:paraId="53948EB4" w14:textId="77777777" w:rsidR="00E90A14" w:rsidRPr="000E682F" w:rsidRDefault="00E90A14" w:rsidP="00E90A14">
      <w:pPr>
        <w:jc w:val="center"/>
        <w:rPr>
          <w:b/>
          <w:sz w:val="28"/>
          <w:szCs w:val="28"/>
          <w:lang w:val="uk-UA"/>
        </w:rPr>
      </w:pPr>
    </w:p>
    <w:p w14:paraId="0533742C" w14:textId="77777777" w:rsidR="00E90A14" w:rsidRPr="000E682F" w:rsidRDefault="00E90A14" w:rsidP="00E90A14">
      <w:pPr>
        <w:jc w:val="center"/>
        <w:rPr>
          <w:b/>
          <w:sz w:val="28"/>
          <w:szCs w:val="28"/>
          <w:lang w:val="uk-UA"/>
        </w:rPr>
      </w:pPr>
    </w:p>
    <w:p w14:paraId="21FC7B3A" w14:textId="77777777" w:rsidR="00E90A14" w:rsidRPr="000E682F" w:rsidRDefault="00E90A14" w:rsidP="00E90A14">
      <w:pPr>
        <w:jc w:val="center"/>
        <w:rPr>
          <w:b/>
          <w:sz w:val="28"/>
          <w:szCs w:val="28"/>
          <w:lang w:val="uk-UA"/>
        </w:rPr>
      </w:pPr>
    </w:p>
    <w:p w14:paraId="6E101F3B" w14:textId="0CFB456B" w:rsidR="00E90A14" w:rsidRPr="000E682F" w:rsidRDefault="00E90A14" w:rsidP="00E90A14">
      <w:pPr>
        <w:jc w:val="center"/>
        <w:rPr>
          <w:b/>
          <w:sz w:val="36"/>
          <w:szCs w:val="36"/>
          <w:lang w:val="uk-UA"/>
        </w:rPr>
      </w:pPr>
      <w:r w:rsidRPr="000E682F">
        <w:rPr>
          <w:b/>
          <w:sz w:val="36"/>
          <w:szCs w:val="36"/>
          <w:lang w:val="uk-UA"/>
        </w:rPr>
        <w:t>ПРОГРАМА</w:t>
      </w:r>
    </w:p>
    <w:p w14:paraId="7B8B1F5A" w14:textId="77777777" w:rsidR="00E90A14" w:rsidRPr="000E682F" w:rsidRDefault="00E90A14" w:rsidP="00E90A14">
      <w:pPr>
        <w:pStyle w:val="a9"/>
        <w:ind w:left="0"/>
        <w:jc w:val="center"/>
        <w:rPr>
          <w:b/>
          <w:sz w:val="36"/>
          <w:szCs w:val="36"/>
        </w:rPr>
      </w:pPr>
      <w:r w:rsidRPr="000E682F">
        <w:rPr>
          <w:b/>
          <w:sz w:val="36"/>
          <w:szCs w:val="36"/>
        </w:rPr>
        <w:t xml:space="preserve">оздоровлення та відпочинку дітей </w:t>
      </w:r>
    </w:p>
    <w:p w14:paraId="233EC8E4" w14:textId="4AA477D7" w:rsidR="00E90A14" w:rsidRPr="000E682F" w:rsidRDefault="00E90A14" w:rsidP="00E90A14">
      <w:pPr>
        <w:pStyle w:val="a9"/>
        <w:ind w:left="0"/>
        <w:jc w:val="center"/>
        <w:rPr>
          <w:sz w:val="28"/>
          <w:szCs w:val="28"/>
        </w:rPr>
      </w:pPr>
      <w:bookmarkStart w:id="1" w:name="_Hlk204597399"/>
      <w:r w:rsidRPr="000E682F">
        <w:rPr>
          <w:b/>
          <w:sz w:val="36"/>
          <w:szCs w:val="36"/>
        </w:rPr>
        <w:t>Вишнівської сільської  територіальної громади</w:t>
      </w:r>
      <w:r w:rsidRPr="000E682F">
        <w:rPr>
          <w:sz w:val="28"/>
          <w:szCs w:val="28"/>
        </w:rPr>
        <w:t xml:space="preserve"> </w:t>
      </w:r>
    </w:p>
    <w:p w14:paraId="3AAD9CC8" w14:textId="29B9051C" w:rsidR="00E90A14" w:rsidRPr="000E682F" w:rsidRDefault="00E90A14" w:rsidP="00E90A14">
      <w:pPr>
        <w:pStyle w:val="a9"/>
        <w:ind w:left="0"/>
        <w:jc w:val="center"/>
        <w:rPr>
          <w:b/>
          <w:iCs/>
          <w:sz w:val="36"/>
          <w:szCs w:val="36"/>
        </w:rPr>
      </w:pPr>
      <w:r w:rsidRPr="000E682F">
        <w:rPr>
          <w:b/>
          <w:sz w:val="36"/>
          <w:szCs w:val="36"/>
        </w:rPr>
        <w:t>на 202</w:t>
      </w:r>
      <w:r w:rsidR="00830534">
        <w:rPr>
          <w:b/>
          <w:sz w:val="36"/>
          <w:szCs w:val="36"/>
        </w:rPr>
        <w:t>6</w:t>
      </w:r>
      <w:r w:rsidRPr="000E682F">
        <w:rPr>
          <w:b/>
          <w:sz w:val="36"/>
          <w:szCs w:val="36"/>
        </w:rPr>
        <w:t>-2028 роки</w:t>
      </w:r>
    </w:p>
    <w:bookmarkEnd w:id="1"/>
    <w:p w14:paraId="31648936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78F0AD50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4435C7F4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5E44B913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0D7CFB27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0EBBB434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51FCE8BC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6E7956D3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4004D763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14C7B8D3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4D0A318C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1B1B98DC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0CC3F0F7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53FFDA51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1967442C" w14:textId="77777777" w:rsidR="00E90A14" w:rsidRPr="000E682F" w:rsidRDefault="00E90A14" w:rsidP="00E90A14">
      <w:pPr>
        <w:jc w:val="center"/>
        <w:rPr>
          <w:sz w:val="28"/>
          <w:szCs w:val="28"/>
          <w:lang w:val="uk-UA"/>
        </w:rPr>
      </w:pPr>
    </w:p>
    <w:p w14:paraId="5F3F50FA" w14:textId="10AFA643" w:rsidR="00E90A14" w:rsidRPr="000E682F" w:rsidRDefault="00E90A14" w:rsidP="00830534">
      <w:pPr>
        <w:jc w:val="center"/>
        <w:rPr>
          <w:bCs/>
          <w:sz w:val="28"/>
          <w:szCs w:val="28"/>
          <w:lang w:val="uk-UA"/>
        </w:rPr>
      </w:pPr>
      <w:proofErr w:type="spellStart"/>
      <w:r w:rsidRPr="000E682F">
        <w:rPr>
          <w:bCs/>
          <w:sz w:val="28"/>
          <w:szCs w:val="28"/>
          <w:lang w:val="uk-UA"/>
        </w:rPr>
        <w:t>с.Вишнів</w:t>
      </w:r>
      <w:proofErr w:type="spellEnd"/>
    </w:p>
    <w:p w14:paraId="53C68193" w14:textId="1A6028E3" w:rsidR="00E90A14" w:rsidRDefault="00E90A14" w:rsidP="00E90A14">
      <w:pPr>
        <w:jc w:val="center"/>
        <w:rPr>
          <w:bCs/>
          <w:sz w:val="28"/>
          <w:szCs w:val="28"/>
          <w:lang w:val="uk-UA"/>
        </w:rPr>
      </w:pPr>
      <w:r w:rsidRPr="000E682F">
        <w:rPr>
          <w:bCs/>
          <w:sz w:val="28"/>
          <w:szCs w:val="28"/>
          <w:lang w:val="uk-UA"/>
        </w:rPr>
        <w:t>202</w:t>
      </w:r>
      <w:r w:rsidR="00830534">
        <w:rPr>
          <w:bCs/>
          <w:sz w:val="28"/>
          <w:szCs w:val="28"/>
          <w:lang w:val="uk-UA"/>
        </w:rPr>
        <w:t>6</w:t>
      </w:r>
    </w:p>
    <w:p w14:paraId="08EF07F6" w14:textId="77777777" w:rsidR="00830534" w:rsidRDefault="00830534" w:rsidP="00E90A14">
      <w:pPr>
        <w:jc w:val="center"/>
        <w:rPr>
          <w:bCs/>
          <w:sz w:val="28"/>
          <w:szCs w:val="28"/>
          <w:lang w:val="uk-UA"/>
        </w:rPr>
      </w:pPr>
    </w:p>
    <w:p w14:paraId="0E48E96B" w14:textId="77777777" w:rsidR="00830534" w:rsidRDefault="00830534" w:rsidP="00E90A14">
      <w:pPr>
        <w:jc w:val="center"/>
        <w:rPr>
          <w:bCs/>
          <w:sz w:val="28"/>
          <w:szCs w:val="28"/>
          <w:lang w:val="uk-UA"/>
        </w:rPr>
      </w:pPr>
    </w:p>
    <w:p w14:paraId="3EF25685" w14:textId="77777777" w:rsidR="003E4A37" w:rsidRDefault="003E4A37" w:rsidP="00E90A14">
      <w:pPr>
        <w:jc w:val="center"/>
        <w:rPr>
          <w:bCs/>
          <w:sz w:val="28"/>
          <w:szCs w:val="28"/>
          <w:lang w:val="uk-UA"/>
        </w:rPr>
      </w:pPr>
    </w:p>
    <w:p w14:paraId="4FF9A609" w14:textId="77777777" w:rsidR="003E4A37" w:rsidRDefault="003E4A37" w:rsidP="00E90A14">
      <w:pPr>
        <w:jc w:val="center"/>
        <w:rPr>
          <w:bCs/>
          <w:sz w:val="28"/>
          <w:szCs w:val="28"/>
          <w:lang w:val="uk-UA"/>
        </w:rPr>
      </w:pPr>
    </w:p>
    <w:p w14:paraId="7FCFDBAB" w14:textId="77777777" w:rsidR="003E4A37" w:rsidRPr="000E682F" w:rsidRDefault="003E4A37" w:rsidP="00E90A14">
      <w:pPr>
        <w:jc w:val="center"/>
        <w:rPr>
          <w:bCs/>
          <w:sz w:val="28"/>
          <w:szCs w:val="28"/>
          <w:lang w:val="uk-UA"/>
        </w:rPr>
      </w:pPr>
    </w:p>
    <w:p w14:paraId="6D162C74" w14:textId="77777777" w:rsidR="00E90A14" w:rsidRPr="000E682F" w:rsidRDefault="00E90A14" w:rsidP="00E90A14">
      <w:pPr>
        <w:pStyle w:val="326"/>
        <w:spacing w:before="0" w:after="0"/>
        <w:jc w:val="center"/>
        <w:rPr>
          <w:lang w:val="uk-UA"/>
        </w:rPr>
      </w:pPr>
      <w:r w:rsidRPr="000E682F">
        <w:rPr>
          <w:lang w:val="uk-UA"/>
        </w:rPr>
        <w:lastRenderedPageBreak/>
        <w:t xml:space="preserve">I. ПАСПОРТ </w:t>
      </w:r>
    </w:p>
    <w:p w14:paraId="06B43F54" w14:textId="76914441" w:rsidR="00E90A14" w:rsidRPr="000E682F" w:rsidRDefault="00E90A14" w:rsidP="00E90A14">
      <w:pPr>
        <w:pStyle w:val="326"/>
        <w:spacing w:before="0" w:after="0"/>
        <w:jc w:val="center"/>
        <w:rPr>
          <w:sz w:val="28"/>
          <w:szCs w:val="28"/>
          <w:lang w:val="uk-UA"/>
        </w:rPr>
      </w:pPr>
      <w:r w:rsidRPr="000E682F">
        <w:rPr>
          <w:sz w:val="24"/>
          <w:szCs w:val="24"/>
          <w:lang w:val="uk-UA"/>
        </w:rPr>
        <w:t xml:space="preserve"> </w:t>
      </w:r>
      <w:r w:rsidRPr="000E682F">
        <w:rPr>
          <w:sz w:val="28"/>
          <w:szCs w:val="28"/>
          <w:lang w:val="uk-UA"/>
        </w:rPr>
        <w:t>Програми оздоровлення та відпочинку дітей Вишнівської сільської  територіальної громади на 202</w:t>
      </w:r>
      <w:r w:rsidR="00830534">
        <w:rPr>
          <w:sz w:val="28"/>
          <w:szCs w:val="28"/>
          <w:lang w:val="uk-UA"/>
        </w:rPr>
        <w:t>6</w:t>
      </w:r>
      <w:r w:rsidRPr="000E682F">
        <w:rPr>
          <w:sz w:val="28"/>
          <w:szCs w:val="28"/>
          <w:lang w:val="uk-UA"/>
        </w:rPr>
        <w:t xml:space="preserve"> - 2028 роки </w:t>
      </w:r>
    </w:p>
    <w:p w14:paraId="4BEE28CC" w14:textId="77777777" w:rsidR="00E90A14" w:rsidRPr="000E682F" w:rsidRDefault="00E90A14" w:rsidP="00E90A14">
      <w:pPr>
        <w:pStyle w:val="326"/>
        <w:spacing w:before="0" w:after="0"/>
        <w:jc w:val="center"/>
        <w:rPr>
          <w:sz w:val="28"/>
          <w:szCs w:val="28"/>
          <w:lang w:val="uk-UA"/>
        </w:rPr>
      </w:pPr>
    </w:p>
    <w:tbl>
      <w:tblPr>
        <w:tblStyle w:val="TableNormal"/>
        <w:tblW w:w="0" w:type="auto"/>
        <w:tblInd w:w="-6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4244"/>
        <w:gridCol w:w="4922"/>
      </w:tblGrid>
      <w:tr w:rsidR="009D2988" w:rsidRPr="000E682F" w14:paraId="59B3395C" w14:textId="77777777" w:rsidTr="009D2988">
        <w:trPr>
          <w:trHeight w:val="76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7D558" w14:textId="77777777" w:rsidR="009D2988" w:rsidRPr="000E682F" w:rsidRDefault="009D2988" w:rsidP="009D2988">
            <w:pPr>
              <w:rPr>
                <w:lang w:val="uk-UA" w:eastAsia="en-US"/>
              </w:rPr>
            </w:pPr>
            <w:bookmarkStart w:id="2" w:name="22"/>
            <w:bookmarkStart w:id="3" w:name="20"/>
            <w:bookmarkStart w:id="4" w:name="46"/>
            <w:bookmarkEnd w:id="2"/>
            <w:bookmarkEnd w:id="3"/>
            <w:bookmarkEnd w:id="4"/>
            <w:r w:rsidRPr="000E682F">
              <w:rPr>
                <w:lang w:val="uk-UA"/>
              </w:rPr>
              <w:t>1.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09C43" w14:textId="77777777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spacing w:val="-2"/>
                <w:w w:val="110"/>
                <w:lang w:val="uk-UA"/>
              </w:rPr>
              <w:t>Ініціатор</w:t>
            </w:r>
            <w:r w:rsidRPr="000E682F">
              <w:rPr>
                <w:w w:val="110"/>
                <w:lang w:val="uk-UA"/>
              </w:rPr>
              <w:t xml:space="preserve"> </w:t>
            </w:r>
            <w:r w:rsidRPr="000E682F">
              <w:rPr>
                <w:spacing w:val="-2"/>
                <w:w w:val="110"/>
                <w:lang w:val="uk-UA"/>
              </w:rPr>
              <w:t>розроблення</w:t>
            </w:r>
          </w:p>
          <w:p w14:paraId="0B678398" w14:textId="77777777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spacing w:val="-2"/>
                <w:w w:val="110"/>
                <w:lang w:val="uk-UA"/>
              </w:rPr>
              <w:t>Програми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01C1D" w14:textId="04A10685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>Відділ «Служба у справах дітей» Вишнівської сільської ради</w:t>
            </w:r>
          </w:p>
        </w:tc>
      </w:tr>
      <w:tr w:rsidR="009D2988" w:rsidRPr="000E682F" w14:paraId="385D62CA" w14:textId="77777777" w:rsidTr="009D2988">
        <w:trPr>
          <w:trHeight w:val="965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C5A6F" w14:textId="77777777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>2.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63043" w14:textId="77777777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w w:val="105"/>
                <w:lang w:val="uk-UA"/>
              </w:rPr>
              <w:t>Підстава</w:t>
            </w:r>
            <w:r w:rsidRPr="000E682F">
              <w:rPr>
                <w:spacing w:val="-21"/>
                <w:w w:val="105"/>
                <w:lang w:val="uk-UA"/>
              </w:rPr>
              <w:t xml:space="preserve"> </w:t>
            </w:r>
            <w:r w:rsidRPr="000E682F">
              <w:rPr>
                <w:w w:val="105"/>
                <w:lang w:val="uk-UA"/>
              </w:rPr>
              <w:t>для</w:t>
            </w:r>
            <w:r w:rsidRPr="000E682F">
              <w:rPr>
                <w:spacing w:val="-20"/>
                <w:w w:val="105"/>
                <w:lang w:val="uk-UA"/>
              </w:rPr>
              <w:t xml:space="preserve"> </w:t>
            </w:r>
            <w:r w:rsidRPr="000E682F">
              <w:rPr>
                <w:w w:val="105"/>
                <w:lang w:val="uk-UA"/>
              </w:rPr>
              <w:t xml:space="preserve">розроблення </w:t>
            </w:r>
            <w:r w:rsidRPr="000E682F">
              <w:rPr>
                <w:spacing w:val="-2"/>
                <w:w w:val="105"/>
                <w:lang w:val="uk-UA"/>
              </w:rPr>
              <w:t>Програми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64F4F" w14:textId="4DC6C678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>Закони</w:t>
            </w:r>
            <w:r w:rsidRPr="000E682F">
              <w:rPr>
                <w:spacing w:val="-10"/>
                <w:lang w:val="uk-UA"/>
              </w:rPr>
              <w:t xml:space="preserve"> </w:t>
            </w:r>
            <w:r w:rsidRPr="000E682F">
              <w:rPr>
                <w:lang w:val="uk-UA"/>
              </w:rPr>
              <w:t>України</w:t>
            </w:r>
            <w:r w:rsidRPr="000E682F">
              <w:rPr>
                <w:spacing w:val="-11"/>
                <w:lang w:val="uk-UA"/>
              </w:rPr>
              <w:t xml:space="preserve"> </w:t>
            </w:r>
            <w:r w:rsidRPr="000E682F">
              <w:rPr>
                <w:lang w:val="uk-UA"/>
              </w:rPr>
              <w:t>«Про</w:t>
            </w:r>
            <w:r w:rsidRPr="000E682F">
              <w:rPr>
                <w:spacing w:val="-10"/>
                <w:lang w:val="uk-UA"/>
              </w:rPr>
              <w:t xml:space="preserve"> </w:t>
            </w:r>
            <w:r w:rsidRPr="000E682F">
              <w:rPr>
                <w:lang w:val="uk-UA"/>
              </w:rPr>
              <w:t>оздоровлення</w:t>
            </w:r>
            <w:r w:rsidRPr="000E682F">
              <w:rPr>
                <w:spacing w:val="-11"/>
                <w:lang w:val="uk-UA"/>
              </w:rPr>
              <w:t xml:space="preserve"> </w:t>
            </w:r>
            <w:r w:rsidRPr="000E682F">
              <w:rPr>
                <w:lang w:val="uk-UA"/>
              </w:rPr>
              <w:t xml:space="preserve">та відпочинок дітей», «Про охорону </w:t>
            </w:r>
            <w:r w:rsidRPr="000E682F">
              <w:rPr>
                <w:spacing w:val="-2"/>
                <w:lang w:val="uk-UA"/>
              </w:rPr>
              <w:t>дитинства»,</w:t>
            </w:r>
          </w:p>
        </w:tc>
      </w:tr>
      <w:tr w:rsidR="009D2988" w:rsidRPr="000E682F" w14:paraId="425503DD" w14:textId="77777777" w:rsidTr="009D2988">
        <w:trPr>
          <w:trHeight w:val="128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3B818" w14:textId="77777777" w:rsidR="009D2988" w:rsidRPr="000E682F" w:rsidRDefault="009D2988" w:rsidP="009D2988">
            <w:pPr>
              <w:rPr>
                <w:lang w:val="uk-UA"/>
              </w:rPr>
            </w:pPr>
          </w:p>
          <w:p w14:paraId="30DA7352" w14:textId="77777777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>3.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6DB58" w14:textId="77777777" w:rsidR="009D2988" w:rsidRPr="000E682F" w:rsidRDefault="009D2988" w:rsidP="009D2988">
            <w:pPr>
              <w:rPr>
                <w:lang w:val="uk-UA"/>
              </w:rPr>
            </w:pPr>
          </w:p>
          <w:p w14:paraId="1B998E8C" w14:textId="77777777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spacing w:val="4"/>
                <w:lang w:val="uk-UA"/>
              </w:rPr>
              <w:t>Розробник</w:t>
            </w:r>
            <w:r w:rsidRPr="000E682F">
              <w:rPr>
                <w:spacing w:val="58"/>
                <w:lang w:val="uk-UA"/>
              </w:rPr>
              <w:t xml:space="preserve"> </w:t>
            </w:r>
            <w:r w:rsidRPr="000E682F">
              <w:rPr>
                <w:spacing w:val="-2"/>
                <w:lang w:val="uk-UA"/>
              </w:rPr>
              <w:t>Програми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E4096" w14:textId="5614E619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>Відділ</w:t>
            </w:r>
            <w:r w:rsidRPr="000E682F">
              <w:rPr>
                <w:spacing w:val="-12"/>
                <w:lang w:val="uk-UA"/>
              </w:rPr>
              <w:t xml:space="preserve"> «Служба у справах дітей», гуманітарний відділ Вишнівської сільс</w:t>
            </w:r>
            <w:r w:rsidR="004929DA" w:rsidRPr="000E682F">
              <w:rPr>
                <w:spacing w:val="-12"/>
                <w:lang w:val="uk-UA"/>
              </w:rPr>
              <w:t>ь</w:t>
            </w:r>
            <w:r w:rsidRPr="000E682F">
              <w:rPr>
                <w:spacing w:val="-12"/>
                <w:lang w:val="uk-UA"/>
              </w:rPr>
              <w:t>кої ради</w:t>
            </w:r>
          </w:p>
          <w:p w14:paraId="7100AF61" w14:textId="5DB8BA5D" w:rsidR="009D2988" w:rsidRPr="000E682F" w:rsidRDefault="009D2988" w:rsidP="009D2988">
            <w:pPr>
              <w:rPr>
                <w:lang w:val="uk-UA"/>
              </w:rPr>
            </w:pPr>
          </w:p>
        </w:tc>
      </w:tr>
      <w:tr w:rsidR="009D2988" w:rsidRPr="000E682F" w14:paraId="35C3AF87" w14:textId="77777777" w:rsidTr="009D2988">
        <w:trPr>
          <w:trHeight w:val="1287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21737" w14:textId="77777777" w:rsidR="009D2988" w:rsidRPr="000E682F" w:rsidRDefault="009D2988" w:rsidP="009D2988">
            <w:pPr>
              <w:rPr>
                <w:lang w:val="uk-UA"/>
              </w:rPr>
            </w:pPr>
          </w:p>
          <w:p w14:paraId="63C18254" w14:textId="77777777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>4.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8FF55" w14:textId="77777777" w:rsidR="004929DA" w:rsidRPr="000E682F" w:rsidRDefault="004929DA" w:rsidP="009D2988">
            <w:pPr>
              <w:rPr>
                <w:lang w:val="uk-UA"/>
              </w:rPr>
            </w:pPr>
          </w:p>
          <w:p w14:paraId="11B1B932" w14:textId="6A9D1344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>Відповідальний виконавець</w:t>
            </w:r>
            <w:r w:rsidRPr="000E682F">
              <w:rPr>
                <w:spacing w:val="80"/>
                <w:w w:val="110"/>
                <w:lang w:val="uk-UA"/>
              </w:rPr>
              <w:t xml:space="preserve"> </w:t>
            </w:r>
            <w:r w:rsidRPr="000E682F">
              <w:rPr>
                <w:spacing w:val="-2"/>
                <w:w w:val="110"/>
                <w:lang w:val="uk-UA"/>
              </w:rPr>
              <w:t>Програми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363AD" w14:textId="64001008" w:rsidR="009D2988" w:rsidRPr="000E682F" w:rsidRDefault="004929DA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>Відділ «Служба у справах дітей», гуманітарний відділ Вишнівської сільської ради</w:t>
            </w:r>
          </w:p>
        </w:tc>
      </w:tr>
      <w:tr w:rsidR="009D2988" w:rsidRPr="000E682F" w14:paraId="24851608" w14:textId="77777777" w:rsidTr="009D2988">
        <w:trPr>
          <w:trHeight w:val="1287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1930E" w14:textId="77777777" w:rsidR="009D2988" w:rsidRPr="000E682F" w:rsidRDefault="009D2988" w:rsidP="009D2988">
            <w:pPr>
              <w:rPr>
                <w:lang w:val="uk-UA"/>
              </w:rPr>
            </w:pPr>
          </w:p>
          <w:p w14:paraId="1BE33EBB" w14:textId="77777777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>5.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A39B6" w14:textId="77777777" w:rsidR="009D2988" w:rsidRPr="000E682F" w:rsidRDefault="009D2988" w:rsidP="009D2988">
            <w:pPr>
              <w:rPr>
                <w:lang w:val="uk-UA"/>
              </w:rPr>
            </w:pPr>
          </w:p>
          <w:p w14:paraId="6FB4FAA4" w14:textId="77777777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w w:val="105"/>
                <w:lang w:val="uk-UA"/>
              </w:rPr>
              <w:t>Учасники</w:t>
            </w:r>
            <w:r w:rsidRPr="000E682F">
              <w:rPr>
                <w:spacing w:val="30"/>
                <w:w w:val="110"/>
                <w:lang w:val="uk-UA"/>
              </w:rPr>
              <w:t xml:space="preserve"> </w:t>
            </w:r>
            <w:r w:rsidRPr="000E682F">
              <w:rPr>
                <w:spacing w:val="-2"/>
                <w:w w:val="110"/>
                <w:lang w:val="uk-UA"/>
              </w:rPr>
              <w:t>Програми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3710E" w14:textId="74569D2B" w:rsidR="009D2988" w:rsidRPr="000E682F" w:rsidRDefault="004929DA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 xml:space="preserve">Відділ «Служба у справах дітей», гуманітарний відділ Вишнівської сільської ради, заклади освіти </w:t>
            </w:r>
          </w:p>
        </w:tc>
      </w:tr>
      <w:tr w:rsidR="009D2988" w:rsidRPr="000E682F" w14:paraId="4359C80A" w14:textId="77777777" w:rsidTr="009D2988">
        <w:trPr>
          <w:trHeight w:val="38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AF29F" w14:textId="77777777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>6.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A7CB3" w14:textId="77777777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w w:val="105"/>
                <w:lang w:val="uk-UA"/>
              </w:rPr>
              <w:t>Термін</w:t>
            </w:r>
            <w:r w:rsidRPr="000E682F">
              <w:rPr>
                <w:spacing w:val="-18"/>
                <w:w w:val="105"/>
                <w:lang w:val="uk-UA"/>
              </w:rPr>
              <w:t xml:space="preserve"> </w:t>
            </w:r>
            <w:r w:rsidRPr="000E682F">
              <w:rPr>
                <w:w w:val="105"/>
                <w:lang w:val="uk-UA"/>
              </w:rPr>
              <w:t>реалізації</w:t>
            </w:r>
            <w:r w:rsidRPr="000E682F">
              <w:rPr>
                <w:spacing w:val="-17"/>
                <w:w w:val="105"/>
                <w:lang w:val="uk-UA"/>
              </w:rPr>
              <w:t xml:space="preserve"> </w:t>
            </w:r>
            <w:r w:rsidRPr="000E682F">
              <w:rPr>
                <w:spacing w:val="-2"/>
                <w:w w:val="105"/>
                <w:lang w:val="uk-UA"/>
              </w:rPr>
              <w:t>Програми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ECF0B" w14:textId="623E5905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>202</w:t>
            </w:r>
            <w:r w:rsidR="00830534">
              <w:rPr>
                <w:lang w:val="uk-UA"/>
              </w:rPr>
              <w:t>6</w:t>
            </w:r>
            <w:r w:rsidR="004929DA" w:rsidRPr="000E682F">
              <w:rPr>
                <w:lang w:val="uk-UA"/>
              </w:rPr>
              <w:t xml:space="preserve"> - 2028 </w:t>
            </w:r>
            <w:r w:rsidRPr="000E682F">
              <w:rPr>
                <w:spacing w:val="-4"/>
                <w:w w:val="110"/>
                <w:lang w:val="uk-UA"/>
              </w:rPr>
              <w:t xml:space="preserve"> </w:t>
            </w:r>
            <w:r w:rsidRPr="000E682F">
              <w:rPr>
                <w:w w:val="110"/>
                <w:lang w:val="uk-UA"/>
              </w:rPr>
              <w:t>р</w:t>
            </w:r>
            <w:r w:rsidR="004929DA" w:rsidRPr="000E682F">
              <w:rPr>
                <w:w w:val="110"/>
                <w:lang w:val="uk-UA"/>
              </w:rPr>
              <w:t>оки</w:t>
            </w:r>
          </w:p>
        </w:tc>
      </w:tr>
      <w:tr w:rsidR="009D2988" w:rsidRPr="000E682F" w14:paraId="3D1C5C68" w14:textId="77777777" w:rsidTr="009D2988">
        <w:trPr>
          <w:trHeight w:val="114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C08D0" w14:textId="77777777" w:rsidR="009D2988" w:rsidRPr="000E682F" w:rsidRDefault="009D2988" w:rsidP="009D2988">
            <w:pPr>
              <w:rPr>
                <w:lang w:val="uk-UA"/>
              </w:rPr>
            </w:pPr>
          </w:p>
          <w:p w14:paraId="73CB03F4" w14:textId="77777777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>7.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3EDF7" w14:textId="77777777" w:rsidR="004929DA" w:rsidRPr="000E682F" w:rsidRDefault="004929DA" w:rsidP="009D2988">
            <w:pPr>
              <w:rPr>
                <w:lang w:val="uk-UA"/>
              </w:rPr>
            </w:pPr>
          </w:p>
          <w:p w14:paraId="5D117EE8" w14:textId="1DC676BA" w:rsidR="009D2988" w:rsidRPr="000E682F" w:rsidRDefault="00D35496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 xml:space="preserve">Перелік місцевих </w:t>
            </w:r>
            <w:r w:rsidR="00000B1E" w:rsidRPr="000E682F">
              <w:rPr>
                <w:lang w:val="uk-UA"/>
              </w:rPr>
              <w:t>бюджетів, які беруть участь у виконанні Програми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E8385" w14:textId="77777777" w:rsidR="009D2988" w:rsidRPr="000E682F" w:rsidRDefault="009D2988" w:rsidP="009D2988">
            <w:pPr>
              <w:rPr>
                <w:lang w:val="uk-UA"/>
              </w:rPr>
            </w:pPr>
          </w:p>
          <w:p w14:paraId="104834C0" w14:textId="3A5557D0" w:rsidR="009D2988" w:rsidRPr="000E682F" w:rsidRDefault="00000B1E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>Сільський бюджет</w:t>
            </w:r>
          </w:p>
        </w:tc>
      </w:tr>
      <w:tr w:rsidR="009D2988" w:rsidRPr="000E682F" w14:paraId="5F373D7C" w14:textId="77777777" w:rsidTr="009D2988">
        <w:trPr>
          <w:trHeight w:val="114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C42C" w14:textId="77777777" w:rsidR="009D2988" w:rsidRPr="000E682F" w:rsidRDefault="009D2988" w:rsidP="009D2988">
            <w:pPr>
              <w:rPr>
                <w:lang w:val="uk-UA"/>
              </w:rPr>
            </w:pPr>
          </w:p>
          <w:p w14:paraId="389F7CEA" w14:textId="77777777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>8.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7E7EF" w14:textId="77777777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w w:val="105"/>
                <w:lang w:val="uk-UA"/>
              </w:rPr>
              <w:t>Загальний</w:t>
            </w:r>
            <w:r w:rsidRPr="000E682F">
              <w:rPr>
                <w:spacing w:val="3"/>
                <w:w w:val="105"/>
                <w:lang w:val="uk-UA"/>
              </w:rPr>
              <w:t xml:space="preserve"> </w:t>
            </w:r>
            <w:r w:rsidRPr="000E682F">
              <w:rPr>
                <w:w w:val="105"/>
                <w:lang w:val="uk-UA"/>
              </w:rPr>
              <w:t>обсяг</w:t>
            </w:r>
            <w:r w:rsidRPr="000E682F">
              <w:rPr>
                <w:spacing w:val="4"/>
                <w:w w:val="105"/>
                <w:lang w:val="uk-UA"/>
              </w:rPr>
              <w:t xml:space="preserve"> </w:t>
            </w:r>
            <w:r w:rsidRPr="000E682F">
              <w:rPr>
                <w:spacing w:val="-2"/>
                <w:w w:val="105"/>
                <w:lang w:val="uk-UA"/>
              </w:rPr>
              <w:t>фінансових</w:t>
            </w:r>
          </w:p>
          <w:p w14:paraId="4DD9AE3D" w14:textId="1EE68BFD" w:rsidR="009D2988" w:rsidRPr="000E682F" w:rsidRDefault="009D2988" w:rsidP="009D2988">
            <w:pPr>
              <w:rPr>
                <w:lang w:val="uk-UA"/>
              </w:rPr>
            </w:pPr>
            <w:r w:rsidRPr="000E682F">
              <w:rPr>
                <w:w w:val="105"/>
                <w:lang w:val="uk-UA"/>
              </w:rPr>
              <w:t xml:space="preserve">ресурсів, необхідних для реалізації Програми. 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E4203" w14:textId="1F51DB69" w:rsidR="009D2988" w:rsidRPr="000E682F" w:rsidRDefault="00643E39" w:rsidP="009D2988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03E98">
              <w:rPr>
                <w:lang w:val="uk-UA"/>
              </w:rPr>
              <w:t> </w:t>
            </w:r>
            <w:r>
              <w:rPr>
                <w:lang w:val="uk-UA"/>
              </w:rPr>
              <w:t>117</w:t>
            </w:r>
            <w:r w:rsidR="00403E98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="00403E98">
              <w:rPr>
                <w:lang w:val="uk-UA"/>
              </w:rPr>
              <w:t xml:space="preserve"> тис.</w:t>
            </w:r>
            <w:r>
              <w:rPr>
                <w:lang w:val="uk-UA"/>
              </w:rPr>
              <w:t xml:space="preserve"> грн</w:t>
            </w:r>
          </w:p>
        </w:tc>
      </w:tr>
      <w:tr w:rsidR="00000B1E" w:rsidRPr="000E682F" w14:paraId="6740D3C8" w14:textId="77777777" w:rsidTr="009D2988">
        <w:trPr>
          <w:trHeight w:val="114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E628E" w14:textId="354F2C35" w:rsidR="00000B1E" w:rsidRPr="000E682F" w:rsidRDefault="00000B1E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>9.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9F19" w14:textId="1CB57902" w:rsidR="00000B1E" w:rsidRPr="000E682F" w:rsidRDefault="00000B1E" w:rsidP="009D2988">
            <w:pPr>
              <w:rPr>
                <w:w w:val="105"/>
                <w:lang w:val="uk-UA"/>
              </w:rPr>
            </w:pPr>
            <w:r w:rsidRPr="000E682F">
              <w:rPr>
                <w:w w:val="105"/>
                <w:lang w:val="uk-UA"/>
              </w:rPr>
              <w:t>Інші кошти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F8727" w14:textId="77EA0EDB" w:rsidR="00000B1E" w:rsidRPr="000E682F" w:rsidRDefault="00000B1E" w:rsidP="009D2988">
            <w:pPr>
              <w:rPr>
                <w:lang w:val="uk-UA"/>
              </w:rPr>
            </w:pPr>
            <w:r w:rsidRPr="000E682F">
              <w:rPr>
                <w:lang w:val="uk-UA"/>
              </w:rPr>
              <w:t>В межах кошторисних призначень</w:t>
            </w:r>
          </w:p>
        </w:tc>
      </w:tr>
    </w:tbl>
    <w:p w14:paraId="774A7556" w14:textId="77777777" w:rsidR="00E90A14" w:rsidRPr="000E682F" w:rsidRDefault="00E90A14" w:rsidP="009D2988">
      <w:pPr>
        <w:rPr>
          <w:lang w:val="uk-UA"/>
        </w:rPr>
      </w:pPr>
    </w:p>
    <w:p w14:paraId="7E845049" w14:textId="77777777" w:rsidR="00E90A14" w:rsidRPr="000E682F" w:rsidRDefault="00E90A14" w:rsidP="009D2988">
      <w:pPr>
        <w:rPr>
          <w:b/>
          <w:bCs/>
          <w:lang w:val="uk-UA"/>
        </w:rPr>
      </w:pPr>
    </w:p>
    <w:p w14:paraId="54E71703" w14:textId="2794EFBD" w:rsidR="00E90A14" w:rsidRPr="000E682F" w:rsidRDefault="00000B1E" w:rsidP="00000B1E">
      <w:pPr>
        <w:rPr>
          <w:b/>
          <w:bCs/>
          <w:sz w:val="28"/>
          <w:szCs w:val="28"/>
          <w:lang w:val="uk-UA"/>
        </w:rPr>
      </w:pPr>
      <w:r w:rsidRPr="000E682F">
        <w:rPr>
          <w:b/>
          <w:bCs/>
          <w:sz w:val="28"/>
          <w:szCs w:val="28"/>
          <w:lang w:val="uk-UA"/>
        </w:rPr>
        <w:t xml:space="preserve">        </w:t>
      </w:r>
      <w:r w:rsidR="00E90A14" w:rsidRPr="000E682F">
        <w:rPr>
          <w:b/>
          <w:bCs/>
          <w:sz w:val="28"/>
          <w:szCs w:val="28"/>
          <w:lang w:val="uk-UA"/>
        </w:rPr>
        <w:t>ІІ. Визначення проблеми, на розв’язання якої спрямована Програма</w:t>
      </w:r>
    </w:p>
    <w:p w14:paraId="406ABBA3" w14:textId="77777777" w:rsidR="00E90A14" w:rsidRPr="000E682F" w:rsidRDefault="00E90A14" w:rsidP="00E90A14">
      <w:pPr>
        <w:jc w:val="center"/>
        <w:rPr>
          <w:b/>
          <w:bCs/>
          <w:sz w:val="16"/>
          <w:szCs w:val="16"/>
          <w:lang w:val="uk-UA"/>
        </w:rPr>
      </w:pPr>
    </w:p>
    <w:p w14:paraId="59AD251E" w14:textId="77777777" w:rsidR="00E90A14" w:rsidRPr="000E682F" w:rsidRDefault="00E90A14" w:rsidP="00E90A14">
      <w:pPr>
        <w:ind w:firstLine="567"/>
        <w:jc w:val="both"/>
        <w:rPr>
          <w:sz w:val="28"/>
          <w:szCs w:val="28"/>
          <w:lang w:val="uk-UA"/>
        </w:rPr>
      </w:pPr>
      <w:r w:rsidRPr="000E682F">
        <w:rPr>
          <w:sz w:val="28"/>
          <w:szCs w:val="28"/>
          <w:lang w:val="uk-UA"/>
        </w:rPr>
        <w:t>Незважаючи на загрози, які існують у державі та суспільстві, питання оздоровлення та відпочинку дітей, формування здорового способу життя, збереження та поліпшення стану здоров`я підростаючого покоління залишається одним із пріоритетних напрямків державної політики.</w:t>
      </w:r>
    </w:p>
    <w:p w14:paraId="6275E5FC" w14:textId="6B15A956" w:rsidR="00E90A14" w:rsidRPr="000E682F" w:rsidRDefault="00E90A14" w:rsidP="00E90A14">
      <w:pPr>
        <w:ind w:firstLine="567"/>
        <w:jc w:val="both"/>
        <w:rPr>
          <w:sz w:val="28"/>
          <w:szCs w:val="28"/>
          <w:lang w:val="uk-UA"/>
        </w:rPr>
      </w:pPr>
      <w:r w:rsidRPr="000E682F">
        <w:rPr>
          <w:sz w:val="28"/>
          <w:szCs w:val="28"/>
          <w:lang w:val="uk-UA"/>
        </w:rPr>
        <w:t xml:space="preserve">З урахуванням складної та небезпечної ситуації, що склалася в країні, прогнозованим є розширення переліку категорій дітей, які потребують оздоровлення та відпочинку. </w:t>
      </w:r>
      <w:r w:rsidR="00D27E9B" w:rsidRPr="000E682F">
        <w:rPr>
          <w:sz w:val="28"/>
          <w:szCs w:val="28"/>
          <w:lang w:val="uk-UA"/>
        </w:rPr>
        <w:t xml:space="preserve">Вплив постійно діючих факторів ризику, в тому числі психологічних перезавантажень, зокрема у шкільному віці, призводить до </w:t>
      </w:r>
      <w:r w:rsidR="00D27E9B" w:rsidRPr="000E682F">
        <w:rPr>
          <w:sz w:val="28"/>
          <w:szCs w:val="28"/>
          <w:lang w:val="uk-UA"/>
        </w:rPr>
        <w:lastRenderedPageBreak/>
        <w:t>порушення механізму саморегуляції фізіологічних функцій і сприяють розвитку у дітей хронічних захворювань.</w:t>
      </w:r>
    </w:p>
    <w:p w14:paraId="736895E2" w14:textId="2C3F3757" w:rsidR="00D27E9B" w:rsidRPr="000E682F" w:rsidRDefault="00D27E9B" w:rsidP="00E90A14">
      <w:pPr>
        <w:ind w:firstLine="567"/>
        <w:jc w:val="both"/>
        <w:rPr>
          <w:sz w:val="28"/>
          <w:szCs w:val="28"/>
          <w:lang w:val="uk-UA"/>
        </w:rPr>
      </w:pPr>
      <w:r w:rsidRPr="000E682F">
        <w:rPr>
          <w:sz w:val="28"/>
          <w:szCs w:val="28"/>
          <w:lang w:val="uk-UA"/>
        </w:rPr>
        <w:t xml:space="preserve">Одним із шляхів ефективного використання коштів сільського бюджету, виділених на оздоровлення та відпочинок дітей, є придбання путівок для оздоровлення дітей пільгових категорій. Також активно та ефективно використовувати рекреаційний потенціал Вишнівської громади, зокрема шляхом </w:t>
      </w:r>
      <w:r w:rsidR="00CC4D16" w:rsidRPr="000E682F">
        <w:rPr>
          <w:sz w:val="28"/>
          <w:szCs w:val="28"/>
          <w:lang w:val="uk-UA"/>
        </w:rPr>
        <w:t xml:space="preserve"> розвитку  активних форм відпочинку та оздоровлення: організація туристичних поїздок, волонтерського руху</w:t>
      </w:r>
      <w:r w:rsidR="00CC4D16" w:rsidRPr="0062023B">
        <w:rPr>
          <w:sz w:val="28"/>
          <w:szCs w:val="28"/>
          <w:lang w:val="uk-UA"/>
        </w:rPr>
        <w:t>. З</w:t>
      </w:r>
      <w:r w:rsidR="00CC4D16" w:rsidRPr="000E682F">
        <w:rPr>
          <w:sz w:val="28"/>
          <w:szCs w:val="28"/>
          <w:lang w:val="uk-UA"/>
        </w:rPr>
        <w:t>важаючи на ряд негативних явищ у підлітковому та молодіжному середовищі (тютюнопаління, алкоголізм, наркоманія), особливістю відпочинку та оздоровлення молоді має стати формування навичок здорового способу життя.</w:t>
      </w:r>
    </w:p>
    <w:p w14:paraId="34F56C0D" w14:textId="77777777" w:rsidR="00E90A14" w:rsidRPr="000E682F" w:rsidRDefault="00E90A14" w:rsidP="00E90A14">
      <w:pPr>
        <w:rPr>
          <w:bCs/>
          <w:sz w:val="28"/>
          <w:szCs w:val="28"/>
          <w:lang w:val="uk-UA"/>
        </w:rPr>
      </w:pPr>
    </w:p>
    <w:p w14:paraId="463EF0BC" w14:textId="77777777" w:rsidR="00E90A14" w:rsidRPr="000E682F" w:rsidRDefault="00E90A14" w:rsidP="00E90A14">
      <w:pPr>
        <w:jc w:val="center"/>
        <w:rPr>
          <w:b/>
          <w:bCs/>
          <w:sz w:val="28"/>
          <w:szCs w:val="28"/>
          <w:lang w:val="uk-UA"/>
        </w:rPr>
      </w:pPr>
      <w:r w:rsidRPr="000E682F">
        <w:rPr>
          <w:b/>
          <w:bCs/>
          <w:sz w:val="28"/>
          <w:szCs w:val="28"/>
          <w:lang w:val="uk-UA"/>
        </w:rPr>
        <w:t>ІІІ. Мета реалізації Програми</w:t>
      </w:r>
    </w:p>
    <w:p w14:paraId="77A6371B" w14:textId="77777777" w:rsidR="00E90A14" w:rsidRPr="000E682F" w:rsidRDefault="00E90A14" w:rsidP="00E90A14">
      <w:pPr>
        <w:jc w:val="center"/>
        <w:rPr>
          <w:bCs/>
          <w:sz w:val="16"/>
          <w:szCs w:val="28"/>
          <w:lang w:val="uk-UA"/>
        </w:rPr>
      </w:pPr>
    </w:p>
    <w:p w14:paraId="3E9D0CB5" w14:textId="77777777" w:rsidR="00E90A14" w:rsidRPr="000E682F" w:rsidRDefault="00E90A14" w:rsidP="00E90A14">
      <w:pPr>
        <w:ind w:firstLine="600"/>
        <w:jc w:val="both"/>
        <w:rPr>
          <w:sz w:val="28"/>
          <w:szCs w:val="28"/>
          <w:lang w:val="uk-UA"/>
        </w:rPr>
      </w:pPr>
      <w:r w:rsidRPr="000E682F">
        <w:rPr>
          <w:sz w:val="28"/>
          <w:szCs w:val="28"/>
          <w:lang w:val="uk-UA"/>
        </w:rPr>
        <w:t>Метою Програми є:</w:t>
      </w:r>
    </w:p>
    <w:p w14:paraId="29FD4602" w14:textId="77777777" w:rsidR="00E90A14" w:rsidRPr="000E682F" w:rsidRDefault="00E90A14" w:rsidP="00E90A14">
      <w:pPr>
        <w:ind w:firstLine="600"/>
        <w:jc w:val="both"/>
        <w:rPr>
          <w:sz w:val="28"/>
          <w:szCs w:val="28"/>
          <w:lang w:val="uk-UA"/>
        </w:rPr>
      </w:pPr>
      <w:r w:rsidRPr="000E682F">
        <w:rPr>
          <w:sz w:val="28"/>
          <w:szCs w:val="28"/>
          <w:lang w:val="uk-UA"/>
        </w:rPr>
        <w:t xml:space="preserve">- створення </w:t>
      </w:r>
      <w:r w:rsidRPr="000E682F">
        <w:rPr>
          <w:color w:val="000000"/>
          <w:sz w:val="28"/>
          <w:szCs w:val="28"/>
          <w:lang w:val="uk-UA"/>
        </w:rPr>
        <w:t>належних умов для оздоровлення та повноцінного відпочинку дітей;</w:t>
      </w:r>
    </w:p>
    <w:p w14:paraId="747394CA" w14:textId="2EA62628" w:rsidR="00E90A14" w:rsidRPr="000E682F" w:rsidRDefault="00E90A14" w:rsidP="00E90A14">
      <w:pPr>
        <w:ind w:firstLine="600"/>
        <w:jc w:val="both"/>
        <w:rPr>
          <w:sz w:val="28"/>
          <w:szCs w:val="28"/>
          <w:lang w:val="uk-UA"/>
        </w:rPr>
      </w:pPr>
      <w:r w:rsidRPr="000E682F">
        <w:rPr>
          <w:color w:val="000000"/>
          <w:sz w:val="28"/>
          <w:szCs w:val="28"/>
          <w:lang w:val="uk-UA"/>
        </w:rPr>
        <w:t xml:space="preserve">- збільшення кількості дітей, охоплених організованими формами відпочинку та оздоровлення, </w:t>
      </w:r>
      <w:r w:rsidRPr="000E682F">
        <w:rPr>
          <w:sz w:val="28"/>
          <w:szCs w:val="28"/>
          <w:lang w:val="uk-UA"/>
        </w:rPr>
        <w:t xml:space="preserve">включаючи дітей, які зареєстровані за межами громади </w:t>
      </w:r>
      <w:r w:rsidR="00000B1E" w:rsidRPr="000E682F">
        <w:rPr>
          <w:sz w:val="28"/>
          <w:szCs w:val="28"/>
          <w:lang w:val="uk-UA"/>
        </w:rPr>
        <w:t xml:space="preserve"> однак проживають і </w:t>
      </w:r>
      <w:r w:rsidRPr="000E682F">
        <w:rPr>
          <w:sz w:val="28"/>
          <w:szCs w:val="28"/>
          <w:lang w:val="uk-UA"/>
        </w:rPr>
        <w:t xml:space="preserve">здобувають освіту в закладах освіти </w:t>
      </w:r>
      <w:r w:rsidR="00000B1E" w:rsidRPr="000E682F">
        <w:rPr>
          <w:sz w:val="28"/>
          <w:szCs w:val="28"/>
          <w:lang w:val="uk-UA"/>
        </w:rPr>
        <w:t>Вишнівської</w:t>
      </w:r>
      <w:r w:rsidRPr="000E682F">
        <w:rPr>
          <w:sz w:val="28"/>
          <w:szCs w:val="28"/>
          <w:lang w:val="uk-UA"/>
        </w:rPr>
        <w:t xml:space="preserve"> громади; </w:t>
      </w:r>
    </w:p>
    <w:p w14:paraId="111FEFF6" w14:textId="77777777" w:rsidR="00E90A14" w:rsidRPr="000E682F" w:rsidRDefault="00E90A14" w:rsidP="00E90A14">
      <w:pPr>
        <w:ind w:firstLine="600"/>
        <w:jc w:val="both"/>
        <w:rPr>
          <w:color w:val="000000"/>
          <w:sz w:val="28"/>
          <w:szCs w:val="28"/>
          <w:lang w:val="uk-UA"/>
        </w:rPr>
      </w:pPr>
      <w:r w:rsidRPr="000E682F">
        <w:rPr>
          <w:color w:val="000000"/>
          <w:sz w:val="28"/>
          <w:szCs w:val="28"/>
          <w:lang w:val="uk-UA"/>
        </w:rPr>
        <w:t>- покращення стану матеріально-технічної бази пришкільних таборів відпочинку.</w:t>
      </w:r>
    </w:p>
    <w:p w14:paraId="11457D79" w14:textId="77777777" w:rsidR="00E90A14" w:rsidRPr="000E682F" w:rsidRDefault="00E90A14" w:rsidP="00E90A14">
      <w:pPr>
        <w:jc w:val="center"/>
        <w:rPr>
          <w:b/>
          <w:sz w:val="28"/>
          <w:szCs w:val="28"/>
          <w:lang w:val="uk-UA"/>
        </w:rPr>
      </w:pPr>
    </w:p>
    <w:p w14:paraId="31EB3AEA" w14:textId="77777777" w:rsidR="00E90A14" w:rsidRPr="000E682F" w:rsidRDefault="00E90A14" w:rsidP="00E90A14">
      <w:pPr>
        <w:jc w:val="center"/>
        <w:rPr>
          <w:b/>
          <w:sz w:val="28"/>
          <w:szCs w:val="28"/>
          <w:lang w:val="uk-UA"/>
        </w:rPr>
      </w:pPr>
      <w:r w:rsidRPr="000E682F">
        <w:rPr>
          <w:b/>
          <w:sz w:val="28"/>
          <w:szCs w:val="28"/>
          <w:lang w:val="uk-UA"/>
        </w:rPr>
        <w:t xml:space="preserve">ІV. Обґрунтування шляхів і засобів розв’язання </w:t>
      </w:r>
    </w:p>
    <w:p w14:paraId="283FE013" w14:textId="77777777" w:rsidR="00E90A14" w:rsidRPr="000E682F" w:rsidRDefault="00E90A14" w:rsidP="00E90A14">
      <w:pPr>
        <w:jc w:val="center"/>
        <w:rPr>
          <w:b/>
          <w:sz w:val="28"/>
          <w:szCs w:val="28"/>
          <w:lang w:val="uk-UA"/>
        </w:rPr>
      </w:pPr>
      <w:r w:rsidRPr="000E682F">
        <w:rPr>
          <w:b/>
          <w:sz w:val="28"/>
          <w:szCs w:val="28"/>
          <w:lang w:val="uk-UA"/>
        </w:rPr>
        <w:t xml:space="preserve">проблеми, обсяги фінансування </w:t>
      </w:r>
    </w:p>
    <w:p w14:paraId="3584142A" w14:textId="77777777" w:rsidR="00E90A14" w:rsidRPr="000E682F" w:rsidRDefault="00E90A14" w:rsidP="00E90A14">
      <w:pPr>
        <w:jc w:val="center"/>
        <w:rPr>
          <w:b/>
          <w:sz w:val="16"/>
          <w:szCs w:val="16"/>
          <w:lang w:val="uk-UA"/>
        </w:rPr>
      </w:pPr>
    </w:p>
    <w:p w14:paraId="2706723D" w14:textId="77777777" w:rsidR="00E90A14" w:rsidRPr="000E682F" w:rsidRDefault="00E90A14" w:rsidP="00E90A14">
      <w:pPr>
        <w:ind w:firstLine="600"/>
        <w:jc w:val="both"/>
        <w:rPr>
          <w:sz w:val="28"/>
          <w:lang w:val="uk-UA"/>
        </w:rPr>
      </w:pPr>
      <w:r w:rsidRPr="000E682F">
        <w:rPr>
          <w:sz w:val="28"/>
          <w:lang w:val="uk-UA"/>
        </w:rPr>
        <w:t xml:space="preserve">Прийняття цієї Програми дозволить поступово вирішити проблеми у сфері оздоровлення та відпочинку дітей. </w:t>
      </w:r>
    </w:p>
    <w:p w14:paraId="3D5965FA" w14:textId="7EB4D408" w:rsidR="00E90A14" w:rsidRPr="000E682F" w:rsidRDefault="00E90A14" w:rsidP="00E90A14">
      <w:pPr>
        <w:ind w:firstLine="600"/>
        <w:jc w:val="both"/>
        <w:rPr>
          <w:sz w:val="28"/>
          <w:lang w:val="uk-UA"/>
        </w:rPr>
      </w:pPr>
      <w:r w:rsidRPr="000E682F">
        <w:rPr>
          <w:sz w:val="28"/>
          <w:lang w:val="uk-UA"/>
        </w:rPr>
        <w:t>Програма передбачає протягом 202</w:t>
      </w:r>
      <w:r w:rsidR="003E4A37">
        <w:rPr>
          <w:sz w:val="28"/>
          <w:lang w:val="uk-UA"/>
        </w:rPr>
        <w:t>6</w:t>
      </w:r>
      <w:r w:rsidRPr="000E682F">
        <w:rPr>
          <w:sz w:val="28"/>
          <w:lang w:val="uk-UA"/>
        </w:rPr>
        <w:t>-202</w:t>
      </w:r>
      <w:r w:rsidR="00626071" w:rsidRPr="000E682F">
        <w:rPr>
          <w:sz w:val="28"/>
          <w:lang w:val="uk-UA"/>
        </w:rPr>
        <w:t>8</w:t>
      </w:r>
      <w:r w:rsidRPr="000E682F">
        <w:rPr>
          <w:sz w:val="28"/>
          <w:lang w:val="uk-UA"/>
        </w:rPr>
        <w:t xml:space="preserve"> років здійснення комплексу заходів щодо створення умов для належної організації оздоровлення і відпочинку дітей шляхом: </w:t>
      </w:r>
    </w:p>
    <w:p w14:paraId="29A9FD2A" w14:textId="77777777" w:rsidR="00E90A14" w:rsidRPr="000E682F" w:rsidRDefault="00E90A14" w:rsidP="00E90A14">
      <w:pPr>
        <w:ind w:firstLine="600"/>
        <w:jc w:val="both"/>
        <w:rPr>
          <w:sz w:val="28"/>
          <w:lang w:val="uk-UA"/>
        </w:rPr>
      </w:pPr>
      <w:r w:rsidRPr="000E682F">
        <w:rPr>
          <w:sz w:val="28"/>
          <w:lang w:val="uk-UA"/>
        </w:rPr>
        <w:t>- придбання путівок до дитячих закладів оздоровлення та відпочинку за рахунок бюджетних та залучених коштів;</w:t>
      </w:r>
    </w:p>
    <w:p w14:paraId="796209D3" w14:textId="370D4246" w:rsidR="00E90A14" w:rsidRPr="000E682F" w:rsidRDefault="00E90A14" w:rsidP="00E90A14">
      <w:pPr>
        <w:ind w:firstLine="600"/>
        <w:jc w:val="both"/>
        <w:rPr>
          <w:sz w:val="28"/>
          <w:lang w:val="uk-UA"/>
        </w:rPr>
      </w:pPr>
      <w:r w:rsidRPr="000E682F">
        <w:rPr>
          <w:sz w:val="28"/>
          <w:lang w:val="uk-UA"/>
        </w:rPr>
        <w:t xml:space="preserve">- організації та проведення семінарів для директорів </w:t>
      </w:r>
      <w:r w:rsidR="00626071" w:rsidRPr="000E682F">
        <w:rPr>
          <w:sz w:val="28"/>
          <w:lang w:val="uk-UA"/>
        </w:rPr>
        <w:t xml:space="preserve">закладів освіти, де будуть діяти </w:t>
      </w:r>
      <w:r w:rsidRPr="000E682F">
        <w:rPr>
          <w:sz w:val="28"/>
          <w:lang w:val="uk-UA"/>
        </w:rPr>
        <w:t>пришкільн</w:t>
      </w:r>
      <w:r w:rsidR="00626071" w:rsidRPr="000E682F">
        <w:rPr>
          <w:sz w:val="28"/>
          <w:lang w:val="uk-UA"/>
        </w:rPr>
        <w:t xml:space="preserve">і </w:t>
      </w:r>
      <w:r w:rsidRPr="000E682F">
        <w:rPr>
          <w:sz w:val="28"/>
          <w:lang w:val="uk-UA"/>
        </w:rPr>
        <w:t>табор</w:t>
      </w:r>
      <w:r w:rsidR="00626071" w:rsidRPr="000E682F">
        <w:rPr>
          <w:sz w:val="28"/>
          <w:lang w:val="uk-UA"/>
        </w:rPr>
        <w:t>и</w:t>
      </w:r>
      <w:r w:rsidRPr="000E682F">
        <w:rPr>
          <w:sz w:val="28"/>
          <w:lang w:val="uk-UA"/>
        </w:rPr>
        <w:t xml:space="preserve">; </w:t>
      </w:r>
    </w:p>
    <w:p w14:paraId="411FCE20" w14:textId="77777777" w:rsidR="00E90A14" w:rsidRPr="000E682F" w:rsidRDefault="00E90A14" w:rsidP="00E90A14">
      <w:pPr>
        <w:ind w:firstLine="600"/>
        <w:jc w:val="both"/>
        <w:rPr>
          <w:sz w:val="28"/>
          <w:lang w:val="uk-UA"/>
        </w:rPr>
      </w:pPr>
      <w:r w:rsidRPr="000E682F">
        <w:rPr>
          <w:sz w:val="28"/>
          <w:lang w:val="uk-UA"/>
        </w:rPr>
        <w:t>- поширення інформації про можливості оздоровлення та відпочинку дітей;</w:t>
      </w:r>
    </w:p>
    <w:p w14:paraId="7C337FCE" w14:textId="77777777" w:rsidR="00E90A14" w:rsidRPr="000E682F" w:rsidRDefault="00E90A14" w:rsidP="00E90A14">
      <w:pPr>
        <w:ind w:firstLine="600"/>
        <w:jc w:val="both"/>
        <w:rPr>
          <w:sz w:val="28"/>
          <w:lang w:val="uk-UA"/>
        </w:rPr>
      </w:pPr>
      <w:r w:rsidRPr="000E682F">
        <w:rPr>
          <w:sz w:val="28"/>
          <w:lang w:val="uk-UA"/>
        </w:rPr>
        <w:t>- логістичне забезпечення  груп дітей  на відпочинок або оздоровлення в межах та поза межами України.</w:t>
      </w:r>
    </w:p>
    <w:p w14:paraId="5EBB0E66" w14:textId="1FE272CC" w:rsidR="00E90A14" w:rsidRPr="000E682F" w:rsidRDefault="00E90A14" w:rsidP="00E90A14">
      <w:pPr>
        <w:ind w:firstLine="600"/>
        <w:jc w:val="both"/>
        <w:rPr>
          <w:sz w:val="28"/>
          <w:lang w:val="uk-UA"/>
        </w:rPr>
      </w:pPr>
      <w:r w:rsidRPr="000E682F">
        <w:rPr>
          <w:sz w:val="28"/>
          <w:lang w:val="uk-UA"/>
        </w:rPr>
        <w:t>Програма розроблена на період до 202</w:t>
      </w:r>
      <w:r w:rsidR="00626071" w:rsidRPr="000E682F">
        <w:rPr>
          <w:sz w:val="28"/>
          <w:lang w:val="uk-UA"/>
        </w:rPr>
        <w:t>8</w:t>
      </w:r>
      <w:r w:rsidRPr="000E682F">
        <w:rPr>
          <w:sz w:val="28"/>
          <w:lang w:val="uk-UA"/>
        </w:rPr>
        <w:t xml:space="preserve"> року. Фінансування Програми здійснюється за рахунок коштів бюджету </w:t>
      </w:r>
      <w:r w:rsidR="00626071" w:rsidRPr="000E682F">
        <w:rPr>
          <w:sz w:val="28"/>
          <w:lang w:val="uk-UA"/>
        </w:rPr>
        <w:t xml:space="preserve">Вишнівської сільської </w:t>
      </w:r>
      <w:r w:rsidRPr="000E682F">
        <w:rPr>
          <w:sz w:val="28"/>
          <w:lang w:val="uk-UA"/>
        </w:rPr>
        <w:t xml:space="preserve"> ради,</w:t>
      </w:r>
      <w:r w:rsidR="00626071" w:rsidRPr="000E682F">
        <w:rPr>
          <w:sz w:val="28"/>
          <w:lang w:val="uk-UA"/>
        </w:rPr>
        <w:t xml:space="preserve"> обласного, </w:t>
      </w:r>
      <w:r w:rsidRPr="000E682F">
        <w:rPr>
          <w:sz w:val="28"/>
          <w:lang w:val="uk-UA"/>
        </w:rPr>
        <w:t xml:space="preserve"> та інших джерел</w:t>
      </w:r>
      <w:r w:rsidR="00626071" w:rsidRPr="000E682F">
        <w:rPr>
          <w:sz w:val="28"/>
          <w:lang w:val="uk-UA"/>
        </w:rPr>
        <w:t>, не заборонених чинним законодавством.</w:t>
      </w:r>
      <w:r w:rsidRPr="000E682F">
        <w:rPr>
          <w:sz w:val="28"/>
          <w:lang w:val="uk-UA"/>
        </w:rPr>
        <w:t xml:space="preserve"> Обсяг коштів на оздоровлення визначається щорічно під час формування бюджету з урахуванням фінансових можливостей. </w:t>
      </w:r>
    </w:p>
    <w:p w14:paraId="77F74DA9" w14:textId="77777777" w:rsidR="000E682F" w:rsidRDefault="000E682F" w:rsidP="00E90A14">
      <w:pPr>
        <w:jc w:val="center"/>
        <w:rPr>
          <w:b/>
          <w:sz w:val="28"/>
          <w:szCs w:val="28"/>
          <w:lang w:val="uk-UA"/>
        </w:rPr>
      </w:pPr>
    </w:p>
    <w:p w14:paraId="5DB19A92" w14:textId="77777777" w:rsidR="000E682F" w:rsidRDefault="000E682F" w:rsidP="00E90A14">
      <w:pPr>
        <w:jc w:val="center"/>
        <w:rPr>
          <w:b/>
          <w:sz w:val="28"/>
          <w:szCs w:val="28"/>
          <w:lang w:val="uk-UA"/>
        </w:rPr>
      </w:pPr>
    </w:p>
    <w:p w14:paraId="492455F7" w14:textId="656B3A8A" w:rsidR="00E90A14" w:rsidRPr="000E682F" w:rsidRDefault="00E90A14" w:rsidP="00E90A14">
      <w:pPr>
        <w:jc w:val="center"/>
        <w:rPr>
          <w:b/>
          <w:sz w:val="28"/>
          <w:szCs w:val="28"/>
          <w:lang w:val="uk-UA"/>
        </w:rPr>
      </w:pPr>
      <w:r w:rsidRPr="000E682F">
        <w:rPr>
          <w:b/>
          <w:sz w:val="28"/>
          <w:szCs w:val="28"/>
          <w:lang w:val="uk-UA"/>
        </w:rPr>
        <w:lastRenderedPageBreak/>
        <w:t>V. Завдання  реалізації Програми</w:t>
      </w:r>
    </w:p>
    <w:p w14:paraId="1202C8B0" w14:textId="77777777" w:rsidR="00E90A14" w:rsidRPr="000E682F" w:rsidRDefault="00E90A14" w:rsidP="00E90A14">
      <w:pPr>
        <w:ind w:firstLine="540"/>
        <w:jc w:val="both"/>
        <w:rPr>
          <w:b/>
          <w:sz w:val="16"/>
          <w:szCs w:val="16"/>
          <w:lang w:val="uk-UA"/>
        </w:rPr>
      </w:pPr>
    </w:p>
    <w:p w14:paraId="0FD9C741" w14:textId="09666750" w:rsidR="00E90A14" w:rsidRPr="000E682F" w:rsidRDefault="00E90A14" w:rsidP="00E90A14">
      <w:pPr>
        <w:ind w:firstLine="600"/>
        <w:jc w:val="both"/>
        <w:rPr>
          <w:sz w:val="28"/>
          <w:szCs w:val="28"/>
          <w:lang w:val="uk-UA"/>
        </w:rPr>
      </w:pPr>
      <w:r w:rsidRPr="000E682F">
        <w:rPr>
          <w:sz w:val="28"/>
          <w:szCs w:val="28"/>
          <w:lang w:val="uk-UA"/>
        </w:rPr>
        <w:t>Протягом 202</w:t>
      </w:r>
      <w:r w:rsidR="00830534">
        <w:rPr>
          <w:sz w:val="28"/>
          <w:szCs w:val="28"/>
          <w:lang w:val="uk-UA"/>
        </w:rPr>
        <w:t>6</w:t>
      </w:r>
      <w:r w:rsidRPr="000E682F">
        <w:rPr>
          <w:sz w:val="28"/>
          <w:szCs w:val="28"/>
          <w:lang w:val="uk-UA"/>
        </w:rPr>
        <w:t>-202</w:t>
      </w:r>
      <w:r w:rsidR="00626071" w:rsidRPr="000E682F">
        <w:rPr>
          <w:sz w:val="28"/>
          <w:szCs w:val="28"/>
          <w:lang w:val="uk-UA"/>
        </w:rPr>
        <w:t>8</w:t>
      </w:r>
      <w:r w:rsidRPr="000E682F">
        <w:rPr>
          <w:sz w:val="28"/>
          <w:szCs w:val="28"/>
          <w:lang w:val="uk-UA"/>
        </w:rPr>
        <w:t xml:space="preserve"> років планується здійснити такі заходи:</w:t>
      </w:r>
    </w:p>
    <w:p w14:paraId="30BDCEBF" w14:textId="77777777" w:rsidR="00E90A14" w:rsidRPr="000E682F" w:rsidRDefault="00E90A14" w:rsidP="00E90A14">
      <w:pPr>
        <w:pStyle w:val="11"/>
        <w:numPr>
          <w:ilvl w:val="0"/>
          <w:numId w:val="6"/>
        </w:numPr>
        <w:ind w:left="0" w:firstLine="600"/>
        <w:jc w:val="both"/>
        <w:rPr>
          <w:sz w:val="28"/>
          <w:szCs w:val="28"/>
          <w:lang w:val="uk-UA"/>
        </w:rPr>
      </w:pPr>
      <w:r w:rsidRPr="000E682F">
        <w:rPr>
          <w:sz w:val="28"/>
          <w:szCs w:val="28"/>
          <w:lang w:val="uk-UA"/>
        </w:rPr>
        <w:t xml:space="preserve">першочергове забезпечення повноцінного оздоровлення та відпочинку дітей, які потребують особливої соціальної уваги та підтримки; </w:t>
      </w:r>
    </w:p>
    <w:p w14:paraId="7CB14FD2" w14:textId="77777777" w:rsidR="00E90A14" w:rsidRPr="000E682F" w:rsidRDefault="00E90A14" w:rsidP="00E90A14">
      <w:pPr>
        <w:numPr>
          <w:ilvl w:val="0"/>
          <w:numId w:val="6"/>
        </w:numPr>
        <w:ind w:left="0" w:firstLine="600"/>
        <w:jc w:val="both"/>
        <w:rPr>
          <w:sz w:val="28"/>
          <w:szCs w:val="28"/>
          <w:lang w:val="uk-UA"/>
        </w:rPr>
      </w:pPr>
      <w:r w:rsidRPr="000E682F">
        <w:rPr>
          <w:sz w:val="28"/>
          <w:szCs w:val="28"/>
          <w:lang w:val="uk-UA"/>
        </w:rPr>
        <w:t>проведення семінарів-навчань для директорів та вихователів  пришкільних таборів;</w:t>
      </w:r>
    </w:p>
    <w:p w14:paraId="395034B5" w14:textId="77777777" w:rsidR="00E90A14" w:rsidRPr="000E682F" w:rsidRDefault="00E90A14" w:rsidP="00E90A14">
      <w:pPr>
        <w:numPr>
          <w:ilvl w:val="0"/>
          <w:numId w:val="6"/>
        </w:numPr>
        <w:ind w:left="0" w:firstLine="600"/>
        <w:jc w:val="both"/>
        <w:rPr>
          <w:sz w:val="28"/>
          <w:szCs w:val="28"/>
          <w:lang w:val="uk-UA"/>
        </w:rPr>
      </w:pPr>
      <w:r w:rsidRPr="000E682F">
        <w:rPr>
          <w:sz w:val="28"/>
          <w:szCs w:val="28"/>
          <w:lang w:val="uk-UA"/>
        </w:rPr>
        <w:t>постійне інформування населення про дитячу оздоровчу базу та її можливості;</w:t>
      </w:r>
    </w:p>
    <w:p w14:paraId="5502E2B0" w14:textId="77777777" w:rsidR="00E90A14" w:rsidRPr="000E682F" w:rsidRDefault="00E90A14" w:rsidP="00E90A14">
      <w:pPr>
        <w:numPr>
          <w:ilvl w:val="0"/>
          <w:numId w:val="6"/>
        </w:numPr>
        <w:ind w:left="0" w:firstLine="600"/>
        <w:jc w:val="both"/>
        <w:rPr>
          <w:sz w:val="28"/>
          <w:szCs w:val="28"/>
          <w:lang w:val="uk-UA"/>
        </w:rPr>
      </w:pPr>
      <w:r w:rsidRPr="000E682F">
        <w:rPr>
          <w:sz w:val="28"/>
          <w:szCs w:val="28"/>
          <w:lang w:val="uk-UA"/>
        </w:rPr>
        <w:t xml:space="preserve"> забезпечення підвезення організованих груп дітей на відпочинок або оздоровлення в межах та поза межами України.</w:t>
      </w:r>
    </w:p>
    <w:p w14:paraId="6ABF5918" w14:textId="5172EB19" w:rsidR="00E90A14" w:rsidRPr="000E682F" w:rsidRDefault="00E90A14" w:rsidP="00E90A14">
      <w:pPr>
        <w:ind w:firstLine="600"/>
        <w:jc w:val="both"/>
        <w:rPr>
          <w:sz w:val="28"/>
          <w:szCs w:val="28"/>
          <w:lang w:val="uk-UA"/>
        </w:rPr>
      </w:pPr>
      <w:r w:rsidRPr="000E682F">
        <w:rPr>
          <w:sz w:val="28"/>
          <w:szCs w:val="28"/>
          <w:lang w:val="uk-UA"/>
        </w:rPr>
        <w:t>У результаті виконання Програми планується щорічне збільшення кількості дітей, яким надаються послуги з оздоровлення та відпочинку.</w:t>
      </w:r>
      <w:r w:rsidR="00580C59" w:rsidRPr="000E682F">
        <w:rPr>
          <w:sz w:val="28"/>
          <w:szCs w:val="28"/>
          <w:lang w:val="uk-UA"/>
        </w:rPr>
        <w:t xml:space="preserve"> Успішне виконання Програми забезпечить щорічне якісне надання та доступність послуг з оздоровленн</w:t>
      </w:r>
      <w:r w:rsidR="00643E39">
        <w:rPr>
          <w:sz w:val="28"/>
          <w:szCs w:val="28"/>
          <w:lang w:val="uk-UA"/>
        </w:rPr>
        <w:t>я</w:t>
      </w:r>
      <w:r w:rsidR="00580C59" w:rsidRPr="000E682F">
        <w:rPr>
          <w:sz w:val="28"/>
          <w:szCs w:val="28"/>
          <w:lang w:val="uk-UA"/>
        </w:rPr>
        <w:t xml:space="preserve"> та відпочинку у першу чергу дітям, які потребують соціальної уваги та підтримки. </w:t>
      </w:r>
    </w:p>
    <w:p w14:paraId="49C9E1C8" w14:textId="77777777" w:rsidR="00E90A14" w:rsidRPr="000E682F" w:rsidRDefault="00E90A14" w:rsidP="00E90A14">
      <w:pPr>
        <w:jc w:val="both"/>
        <w:rPr>
          <w:sz w:val="26"/>
          <w:szCs w:val="26"/>
          <w:lang w:val="uk-UA"/>
        </w:rPr>
      </w:pPr>
    </w:p>
    <w:p w14:paraId="60E79D5B" w14:textId="77777777" w:rsidR="00E90A14" w:rsidRPr="000E682F" w:rsidRDefault="00E90A14" w:rsidP="00E90A14">
      <w:pPr>
        <w:pStyle w:val="12"/>
        <w:keepLines w:val="0"/>
        <w:widowControl w:val="0"/>
        <w:tabs>
          <w:tab w:val="left" w:pos="708"/>
        </w:tabs>
        <w:spacing w:before="0"/>
        <w:ind w:firstLine="709"/>
        <w:jc w:val="center"/>
        <w:rPr>
          <w:rFonts w:ascii="Times New Roman" w:hAnsi="Times New Roman"/>
          <w:position w:val="0"/>
          <w:sz w:val="28"/>
          <w:szCs w:val="28"/>
        </w:rPr>
      </w:pPr>
      <w:r w:rsidRPr="000E682F">
        <w:rPr>
          <w:rFonts w:ascii="Times New Roman" w:hAnsi="Times New Roman"/>
          <w:position w:val="0"/>
          <w:sz w:val="28"/>
          <w:szCs w:val="28"/>
        </w:rPr>
        <w:t>VI. Напрямки діяльності та заходи Програми</w:t>
      </w:r>
    </w:p>
    <w:p w14:paraId="308C94E2" w14:textId="77777777" w:rsidR="00E90A14" w:rsidRPr="000E682F" w:rsidRDefault="00E90A14" w:rsidP="00E90A14">
      <w:pPr>
        <w:jc w:val="both"/>
        <w:rPr>
          <w:sz w:val="16"/>
          <w:szCs w:val="16"/>
          <w:lang w:val="uk-UA"/>
        </w:rPr>
      </w:pPr>
    </w:p>
    <w:p w14:paraId="1C38805D" w14:textId="77777777" w:rsidR="00E90A14" w:rsidRPr="000E682F" w:rsidRDefault="00E90A14" w:rsidP="00E90A14">
      <w:pPr>
        <w:ind w:firstLine="600"/>
        <w:jc w:val="both"/>
        <w:rPr>
          <w:sz w:val="28"/>
          <w:szCs w:val="28"/>
          <w:lang w:val="uk-UA"/>
        </w:rPr>
      </w:pPr>
      <w:r w:rsidRPr="000E682F">
        <w:rPr>
          <w:sz w:val="28"/>
          <w:szCs w:val="28"/>
          <w:lang w:val="uk-UA"/>
        </w:rPr>
        <w:t>Напрямки діяльності та заходи Програми викладені у Додатку 1 до Програми.</w:t>
      </w:r>
    </w:p>
    <w:p w14:paraId="3EA13698" w14:textId="77777777" w:rsidR="00E90A14" w:rsidRPr="000E682F" w:rsidRDefault="00E90A14" w:rsidP="00E90A14">
      <w:pPr>
        <w:pStyle w:val="12"/>
        <w:keepLines w:val="0"/>
        <w:widowControl w:val="0"/>
        <w:tabs>
          <w:tab w:val="left" w:pos="708"/>
        </w:tabs>
        <w:spacing w:before="0"/>
        <w:rPr>
          <w:rFonts w:ascii="Times New Roman" w:hAnsi="Times New Roman"/>
          <w:position w:val="0"/>
          <w:sz w:val="16"/>
          <w:szCs w:val="16"/>
        </w:rPr>
      </w:pPr>
    </w:p>
    <w:p w14:paraId="49B831A5" w14:textId="77777777" w:rsidR="00E90A14" w:rsidRPr="000E682F" w:rsidRDefault="00E90A14" w:rsidP="00E90A14">
      <w:pPr>
        <w:ind w:left="720"/>
        <w:jc w:val="center"/>
        <w:rPr>
          <w:b/>
          <w:sz w:val="28"/>
          <w:szCs w:val="28"/>
          <w:lang w:val="uk-UA"/>
        </w:rPr>
      </w:pPr>
      <w:r w:rsidRPr="000E682F">
        <w:rPr>
          <w:b/>
          <w:sz w:val="28"/>
          <w:szCs w:val="28"/>
          <w:lang w:val="uk-UA"/>
        </w:rPr>
        <w:t xml:space="preserve">VIІ. Орієнтовне ресурсне забезпечення Програми </w:t>
      </w:r>
    </w:p>
    <w:p w14:paraId="3A556B45" w14:textId="77777777" w:rsidR="00E90A14" w:rsidRPr="000E682F" w:rsidRDefault="00E90A14" w:rsidP="00E90A14">
      <w:pPr>
        <w:ind w:firstLine="600"/>
        <w:jc w:val="both"/>
        <w:rPr>
          <w:sz w:val="28"/>
          <w:szCs w:val="28"/>
          <w:lang w:val="uk-UA"/>
        </w:rPr>
      </w:pPr>
      <w:r w:rsidRPr="000E682F">
        <w:rPr>
          <w:bCs/>
          <w:sz w:val="28"/>
          <w:szCs w:val="28"/>
          <w:lang w:val="uk-UA"/>
        </w:rPr>
        <w:t>Орієнтовне ресурсне забезпечення Програми</w:t>
      </w:r>
      <w:r w:rsidRPr="000E682F">
        <w:rPr>
          <w:sz w:val="28"/>
          <w:szCs w:val="28"/>
          <w:lang w:val="uk-UA"/>
        </w:rPr>
        <w:t xml:space="preserve"> викладене у Додатку 2 до Програми.</w:t>
      </w:r>
    </w:p>
    <w:p w14:paraId="7A011838" w14:textId="77777777" w:rsidR="00E90A14" w:rsidRPr="000E682F" w:rsidRDefault="00E90A14" w:rsidP="00E90A14">
      <w:pPr>
        <w:pStyle w:val="12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position w:val="0"/>
          <w:sz w:val="28"/>
          <w:szCs w:val="28"/>
        </w:rPr>
      </w:pPr>
    </w:p>
    <w:p w14:paraId="170B1A9A" w14:textId="77777777" w:rsidR="00E90A14" w:rsidRPr="000E682F" w:rsidRDefault="00E90A14" w:rsidP="00E90A14">
      <w:pPr>
        <w:pStyle w:val="12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position w:val="0"/>
          <w:sz w:val="28"/>
          <w:szCs w:val="28"/>
        </w:rPr>
      </w:pPr>
      <w:r w:rsidRPr="000E682F">
        <w:rPr>
          <w:rFonts w:ascii="Times New Roman" w:hAnsi="Times New Roman"/>
          <w:position w:val="0"/>
          <w:sz w:val="28"/>
          <w:szCs w:val="28"/>
        </w:rPr>
        <w:t>VIІI. Координація та контроль за ходом виконання Програми</w:t>
      </w:r>
    </w:p>
    <w:p w14:paraId="20083BF9" w14:textId="77777777" w:rsidR="00E90A14" w:rsidRPr="000E682F" w:rsidRDefault="00E90A14" w:rsidP="00E90A14">
      <w:pPr>
        <w:pStyle w:val="12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position w:val="0"/>
          <w:sz w:val="16"/>
          <w:szCs w:val="16"/>
        </w:rPr>
      </w:pPr>
    </w:p>
    <w:p w14:paraId="76F17182" w14:textId="594F6695" w:rsidR="00E90A14" w:rsidRPr="000E682F" w:rsidRDefault="008822AE" w:rsidP="00E90A14">
      <w:pPr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 w:rsidRPr="000E682F">
        <w:rPr>
          <w:rFonts w:ascii="Times New Roman CYR" w:hAnsi="Times New Roman CYR" w:cs="Times New Roman CYR"/>
          <w:sz w:val="28"/>
          <w:szCs w:val="28"/>
          <w:lang w:val="uk-UA"/>
        </w:rPr>
        <w:t>К</w:t>
      </w:r>
      <w:r w:rsidR="00E90A14" w:rsidRPr="000E682F">
        <w:rPr>
          <w:rFonts w:ascii="Times New Roman CYR" w:hAnsi="Times New Roman CYR" w:cs="Times New Roman CYR"/>
          <w:sz w:val="28"/>
          <w:szCs w:val="28"/>
          <w:lang w:val="uk-UA"/>
        </w:rPr>
        <w:t>оординаці</w:t>
      </w:r>
      <w:r w:rsidRPr="000E682F">
        <w:rPr>
          <w:rFonts w:ascii="Times New Roman CYR" w:hAnsi="Times New Roman CYR" w:cs="Times New Roman CYR"/>
          <w:sz w:val="28"/>
          <w:szCs w:val="28"/>
          <w:lang w:val="uk-UA"/>
        </w:rPr>
        <w:t>я та контроль</w:t>
      </w:r>
      <w:r w:rsidR="00E90A14" w:rsidRPr="000E682F">
        <w:rPr>
          <w:rFonts w:ascii="Times New Roman CYR" w:hAnsi="Times New Roman CYR" w:cs="Times New Roman CYR"/>
          <w:sz w:val="28"/>
          <w:szCs w:val="28"/>
          <w:lang w:val="uk-UA"/>
        </w:rPr>
        <w:t xml:space="preserve"> виконання заходів</w:t>
      </w:r>
      <w:r w:rsidRPr="000E682F">
        <w:rPr>
          <w:rFonts w:ascii="Times New Roman CYR" w:hAnsi="Times New Roman CYR" w:cs="Times New Roman CYR"/>
          <w:sz w:val="28"/>
          <w:szCs w:val="28"/>
          <w:lang w:val="uk-UA"/>
        </w:rPr>
        <w:t>, передбачених</w:t>
      </w:r>
      <w:r w:rsidR="00E90A14" w:rsidRPr="000E682F">
        <w:rPr>
          <w:rFonts w:ascii="Times New Roman CYR" w:hAnsi="Times New Roman CYR" w:cs="Times New Roman CYR"/>
          <w:sz w:val="28"/>
          <w:szCs w:val="28"/>
          <w:lang w:val="uk-UA"/>
        </w:rPr>
        <w:t xml:space="preserve"> Програм</w:t>
      </w:r>
      <w:r w:rsidRPr="000E682F">
        <w:rPr>
          <w:rFonts w:ascii="Times New Roman CYR" w:hAnsi="Times New Roman CYR" w:cs="Times New Roman CYR"/>
          <w:sz w:val="28"/>
          <w:szCs w:val="28"/>
          <w:lang w:val="uk-UA"/>
        </w:rPr>
        <w:t>ою,</w:t>
      </w:r>
      <w:r w:rsidR="00E90A14" w:rsidRPr="000E682F">
        <w:rPr>
          <w:rFonts w:ascii="Times New Roman CYR" w:hAnsi="Times New Roman CYR" w:cs="Times New Roman CYR"/>
          <w:sz w:val="28"/>
          <w:szCs w:val="28"/>
          <w:lang w:val="uk-UA"/>
        </w:rPr>
        <w:t xml:space="preserve"> покладаються на </w:t>
      </w:r>
      <w:r w:rsidR="00E90A14" w:rsidRPr="000E682F">
        <w:rPr>
          <w:color w:val="000000"/>
          <w:sz w:val="28"/>
          <w:szCs w:val="28"/>
          <w:lang w:val="uk-UA"/>
        </w:rPr>
        <w:t>в</w:t>
      </w:r>
      <w:r w:rsidR="00E90A14" w:rsidRPr="000E682F">
        <w:rPr>
          <w:sz w:val="28"/>
          <w:szCs w:val="28"/>
          <w:lang w:val="uk-UA"/>
        </w:rPr>
        <w:t xml:space="preserve">ідділ </w:t>
      </w:r>
      <w:r w:rsidR="00626071" w:rsidRPr="000E682F">
        <w:rPr>
          <w:sz w:val="28"/>
          <w:szCs w:val="28"/>
          <w:lang w:val="uk-UA"/>
        </w:rPr>
        <w:t>«Служба у справах дітей»</w:t>
      </w:r>
      <w:r w:rsidR="00E90A14" w:rsidRPr="000E682F">
        <w:rPr>
          <w:sz w:val="28"/>
          <w:szCs w:val="28"/>
          <w:lang w:val="uk-UA"/>
        </w:rPr>
        <w:t xml:space="preserve"> </w:t>
      </w:r>
      <w:r w:rsidR="00626071" w:rsidRPr="000E682F">
        <w:rPr>
          <w:sz w:val="28"/>
          <w:szCs w:val="28"/>
          <w:lang w:val="uk-UA"/>
        </w:rPr>
        <w:t>та гуманітарний відділ Вишнівської сільської ради</w:t>
      </w:r>
      <w:r w:rsidR="00E90A14" w:rsidRPr="000E682F">
        <w:rPr>
          <w:sz w:val="28"/>
          <w:szCs w:val="28"/>
          <w:lang w:val="uk-UA"/>
        </w:rPr>
        <w:t>.</w:t>
      </w:r>
    </w:p>
    <w:p w14:paraId="279C6EF4" w14:textId="2C3A094D" w:rsidR="00E90A14" w:rsidRPr="000E682F" w:rsidRDefault="008822AE" w:rsidP="00E90A14">
      <w:pPr>
        <w:autoSpaceDE w:val="0"/>
        <w:autoSpaceDN w:val="0"/>
        <w:adjustRightInd w:val="0"/>
        <w:ind w:firstLine="600"/>
        <w:jc w:val="both"/>
        <w:rPr>
          <w:bCs/>
          <w:sz w:val="28"/>
          <w:szCs w:val="28"/>
          <w:lang w:val="uk-UA"/>
        </w:rPr>
      </w:pPr>
      <w:r w:rsidRPr="000E682F">
        <w:rPr>
          <w:bCs/>
          <w:sz w:val="28"/>
          <w:szCs w:val="28"/>
          <w:lang w:val="uk-UA"/>
        </w:rPr>
        <w:t>Структурні підрозділи протягом року здійснюються аналіз стану р</w:t>
      </w:r>
      <w:r w:rsidR="00E90A14" w:rsidRPr="000E682F">
        <w:rPr>
          <w:bCs/>
          <w:sz w:val="28"/>
          <w:szCs w:val="28"/>
          <w:lang w:val="uk-UA"/>
        </w:rPr>
        <w:t xml:space="preserve">еалізації Програми </w:t>
      </w:r>
      <w:r w:rsidRPr="000E682F">
        <w:rPr>
          <w:bCs/>
          <w:sz w:val="28"/>
          <w:szCs w:val="28"/>
          <w:lang w:val="uk-UA"/>
        </w:rPr>
        <w:t xml:space="preserve">та щорічно надають інформацію про виконання заходів </w:t>
      </w:r>
      <w:r w:rsidR="00E90A14" w:rsidRPr="000E682F">
        <w:rPr>
          <w:color w:val="000000"/>
          <w:lang w:val="uk-UA"/>
        </w:rPr>
        <w:t xml:space="preserve"> </w:t>
      </w:r>
      <w:r w:rsidRPr="000E682F">
        <w:rPr>
          <w:color w:val="000000"/>
          <w:sz w:val="28"/>
          <w:szCs w:val="28"/>
          <w:lang w:val="uk-UA"/>
        </w:rPr>
        <w:t>виконавчому комітету</w:t>
      </w:r>
      <w:r w:rsidRPr="000E682F">
        <w:rPr>
          <w:color w:val="000000"/>
          <w:lang w:val="uk-UA"/>
        </w:rPr>
        <w:t xml:space="preserve"> </w:t>
      </w:r>
      <w:r w:rsidR="00E90A14" w:rsidRPr="000E682F">
        <w:rPr>
          <w:bCs/>
          <w:sz w:val="28"/>
          <w:szCs w:val="28"/>
          <w:lang w:val="uk-UA"/>
        </w:rPr>
        <w:t>.</w:t>
      </w:r>
    </w:p>
    <w:p w14:paraId="375961AE" w14:textId="77777777" w:rsidR="00E90A14" w:rsidRPr="000E682F" w:rsidRDefault="00E90A14" w:rsidP="00E90A1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</w:p>
    <w:p w14:paraId="7B051E48" w14:textId="6E12263F" w:rsidR="00E90A14" w:rsidRPr="000E682F" w:rsidRDefault="00E90A14" w:rsidP="00E90A1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</w:p>
    <w:p w14:paraId="0E67BAB4" w14:textId="77777777" w:rsidR="00E90A14" w:rsidRPr="000E682F" w:rsidRDefault="00E90A14" w:rsidP="00E90A1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</w:p>
    <w:p w14:paraId="383AC5BA" w14:textId="602F4496" w:rsidR="00580C59" w:rsidRPr="000E682F" w:rsidRDefault="00E95F2E" w:rsidP="00580C59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  <w:sectPr w:rsidR="00580C59" w:rsidRPr="000E682F" w:rsidSect="000E682F">
          <w:type w:val="continuous"/>
          <w:pgSz w:w="11906" w:h="16838"/>
          <w:pgMar w:top="1134" w:right="567" w:bottom="1134" w:left="1701" w:header="708" w:footer="708" w:gutter="0"/>
          <w:cols w:space="720"/>
          <w:docGrid w:linePitch="360"/>
        </w:sectPr>
      </w:pPr>
      <w:r w:rsidRPr="000E682F">
        <w:rPr>
          <w:bCs/>
          <w:sz w:val="28"/>
          <w:szCs w:val="28"/>
          <w:lang w:val="uk-UA"/>
        </w:rPr>
        <w:t xml:space="preserve">             </w:t>
      </w:r>
    </w:p>
    <w:p w14:paraId="6FCE55D7" w14:textId="124E624A" w:rsidR="00135537" w:rsidRPr="000E682F" w:rsidRDefault="00E95F2E" w:rsidP="00E95F2E">
      <w:pPr>
        <w:rPr>
          <w:iCs/>
          <w:sz w:val="22"/>
          <w:szCs w:val="22"/>
          <w:lang w:val="uk-UA"/>
        </w:rPr>
      </w:pPr>
      <w:r w:rsidRPr="000E682F">
        <w:rPr>
          <w:iCs/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  <w:r w:rsidR="00135537" w:rsidRPr="000E682F">
        <w:rPr>
          <w:iCs/>
          <w:sz w:val="22"/>
          <w:szCs w:val="22"/>
          <w:lang w:val="uk-UA"/>
        </w:rPr>
        <w:t xml:space="preserve">Додаток </w:t>
      </w:r>
      <w:r w:rsidR="00DD555F" w:rsidRPr="000E682F">
        <w:rPr>
          <w:iCs/>
          <w:sz w:val="22"/>
          <w:szCs w:val="22"/>
          <w:lang w:val="uk-UA"/>
        </w:rPr>
        <w:t>1</w:t>
      </w:r>
    </w:p>
    <w:p w14:paraId="59C01C87" w14:textId="734C1C0D" w:rsidR="00DD555F" w:rsidRPr="000E682F" w:rsidRDefault="00135537" w:rsidP="00E95F2E">
      <w:pPr>
        <w:ind w:left="10300"/>
        <w:rPr>
          <w:iCs/>
          <w:sz w:val="22"/>
          <w:szCs w:val="22"/>
          <w:lang w:val="uk-UA"/>
        </w:rPr>
      </w:pPr>
      <w:r w:rsidRPr="000E682F">
        <w:rPr>
          <w:iCs/>
          <w:sz w:val="22"/>
          <w:szCs w:val="22"/>
          <w:lang w:val="uk-UA"/>
        </w:rPr>
        <w:t xml:space="preserve">до </w:t>
      </w:r>
      <w:r w:rsidR="00DD555F" w:rsidRPr="000E682F">
        <w:rPr>
          <w:iCs/>
          <w:sz w:val="22"/>
          <w:szCs w:val="22"/>
          <w:lang w:val="uk-UA"/>
        </w:rPr>
        <w:t>Програми оздоровлення та відпочинку</w:t>
      </w:r>
      <w:r w:rsidR="00E95F2E" w:rsidRPr="000E682F">
        <w:rPr>
          <w:lang w:val="uk-UA"/>
        </w:rPr>
        <w:t xml:space="preserve"> дітей </w:t>
      </w:r>
      <w:r w:rsidR="00E95F2E" w:rsidRPr="000E682F">
        <w:rPr>
          <w:iCs/>
          <w:sz w:val="22"/>
          <w:szCs w:val="22"/>
          <w:lang w:val="uk-UA"/>
        </w:rPr>
        <w:t>Вишнівської сільської  територіальної громади  на 202</w:t>
      </w:r>
      <w:r w:rsidR="00830534">
        <w:rPr>
          <w:iCs/>
          <w:sz w:val="22"/>
          <w:szCs w:val="22"/>
          <w:lang w:val="uk-UA"/>
        </w:rPr>
        <w:t>6</w:t>
      </w:r>
      <w:r w:rsidR="00E95F2E" w:rsidRPr="000E682F">
        <w:rPr>
          <w:iCs/>
          <w:sz w:val="22"/>
          <w:szCs w:val="22"/>
          <w:lang w:val="uk-UA"/>
        </w:rPr>
        <w:t>-2028 роки</w:t>
      </w:r>
    </w:p>
    <w:p w14:paraId="40C34DD7" w14:textId="77777777" w:rsidR="007B3A4E" w:rsidRPr="000E682F" w:rsidRDefault="007B3A4E" w:rsidP="00E95F2E">
      <w:pPr>
        <w:ind w:left="10300"/>
        <w:rPr>
          <w:iCs/>
          <w:sz w:val="22"/>
          <w:szCs w:val="22"/>
          <w:lang w:val="uk-UA"/>
        </w:rPr>
      </w:pPr>
    </w:p>
    <w:p w14:paraId="2D00BDB0" w14:textId="597CC2F3" w:rsidR="000C6390" w:rsidRPr="000E682F" w:rsidRDefault="003F0A17" w:rsidP="003F0A17">
      <w:pPr>
        <w:jc w:val="center"/>
        <w:rPr>
          <w:b/>
          <w:bCs/>
          <w:sz w:val="32"/>
          <w:szCs w:val="32"/>
          <w:lang w:val="uk-UA"/>
        </w:rPr>
      </w:pPr>
      <w:r w:rsidRPr="000E682F">
        <w:rPr>
          <w:b/>
          <w:bCs/>
          <w:sz w:val="32"/>
          <w:szCs w:val="32"/>
          <w:lang w:val="uk-UA"/>
        </w:rPr>
        <w:t>Напрямки діяльності та заходи Програми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"/>
        <w:gridCol w:w="4028"/>
        <w:gridCol w:w="1931"/>
        <w:gridCol w:w="1557"/>
        <w:gridCol w:w="1401"/>
        <w:gridCol w:w="1564"/>
        <w:gridCol w:w="2053"/>
        <w:gridCol w:w="1380"/>
      </w:tblGrid>
      <w:tr w:rsidR="002066E4" w:rsidRPr="000E682F" w14:paraId="58088D76" w14:textId="3FBAF220" w:rsidTr="00946D34">
        <w:trPr>
          <w:trHeight w:val="742"/>
        </w:trPr>
        <w:tc>
          <w:tcPr>
            <w:tcW w:w="646" w:type="dxa"/>
          </w:tcPr>
          <w:p w14:paraId="356DDAC8" w14:textId="3D7D5AC4" w:rsidR="003F0A17" w:rsidRPr="000E682F" w:rsidRDefault="003F0A17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№з/п</w:t>
            </w:r>
          </w:p>
        </w:tc>
        <w:tc>
          <w:tcPr>
            <w:tcW w:w="4028" w:type="dxa"/>
          </w:tcPr>
          <w:p w14:paraId="526EF74F" w14:textId="240E93DC" w:rsidR="003F0A17" w:rsidRPr="000E682F" w:rsidRDefault="003F0A17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931" w:type="dxa"/>
          </w:tcPr>
          <w:p w14:paraId="06126493" w14:textId="31DFF762" w:rsidR="003F0A17" w:rsidRPr="000E682F" w:rsidRDefault="003F0A17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Заходи</w:t>
            </w:r>
          </w:p>
        </w:tc>
        <w:tc>
          <w:tcPr>
            <w:tcW w:w="1557" w:type="dxa"/>
          </w:tcPr>
          <w:p w14:paraId="0AA90AD6" w14:textId="353F643D" w:rsidR="003F0A17" w:rsidRPr="000E682F" w:rsidRDefault="003F0A17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Термін виконання</w:t>
            </w:r>
          </w:p>
        </w:tc>
        <w:tc>
          <w:tcPr>
            <w:tcW w:w="1401" w:type="dxa"/>
          </w:tcPr>
          <w:p w14:paraId="12116666" w14:textId="32A41E0F" w:rsidR="003F0A17" w:rsidRPr="000E682F" w:rsidRDefault="003F0A17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Виконавець</w:t>
            </w:r>
          </w:p>
        </w:tc>
        <w:tc>
          <w:tcPr>
            <w:tcW w:w="1564" w:type="dxa"/>
          </w:tcPr>
          <w:p w14:paraId="40920270" w14:textId="6B530C29" w:rsidR="003F0A17" w:rsidRPr="000E682F" w:rsidRDefault="003F0A17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Джерела фінансування</w:t>
            </w:r>
          </w:p>
        </w:tc>
        <w:tc>
          <w:tcPr>
            <w:tcW w:w="2053" w:type="dxa"/>
          </w:tcPr>
          <w:p w14:paraId="3C74630C" w14:textId="4EA7FCA2" w:rsidR="003F0A17" w:rsidRPr="000E682F" w:rsidRDefault="003F0A17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Очікуване фінансування</w:t>
            </w:r>
          </w:p>
        </w:tc>
        <w:tc>
          <w:tcPr>
            <w:tcW w:w="1380" w:type="dxa"/>
          </w:tcPr>
          <w:p w14:paraId="01E79E61" w14:textId="3AF32ADB" w:rsidR="003F0A17" w:rsidRPr="000E682F" w:rsidRDefault="003F0A17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Очікування результати</w:t>
            </w:r>
          </w:p>
        </w:tc>
      </w:tr>
      <w:tr w:rsidR="002066E4" w:rsidRPr="000E682F" w14:paraId="679F27F4" w14:textId="2DB3A02B" w:rsidTr="00946D34">
        <w:tc>
          <w:tcPr>
            <w:tcW w:w="646" w:type="dxa"/>
          </w:tcPr>
          <w:p w14:paraId="5B27DA5B" w14:textId="1DBFD62C" w:rsidR="003F0A17" w:rsidRPr="000E682F" w:rsidRDefault="003F0A17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1</w:t>
            </w:r>
          </w:p>
        </w:tc>
        <w:tc>
          <w:tcPr>
            <w:tcW w:w="4028" w:type="dxa"/>
          </w:tcPr>
          <w:p w14:paraId="22F0C3E1" w14:textId="38A4ECEF" w:rsidR="003F0A17" w:rsidRPr="000E682F" w:rsidRDefault="003F0A17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Створення сприятливих</w:t>
            </w:r>
            <w:r w:rsidR="000C3436" w:rsidRPr="000E682F">
              <w:rPr>
                <w:lang w:val="uk-UA"/>
              </w:rPr>
              <w:t xml:space="preserve"> </w:t>
            </w:r>
            <w:r w:rsidRPr="000E682F">
              <w:rPr>
                <w:lang w:val="uk-UA"/>
              </w:rPr>
              <w:t>умов для діяльності пришкільних таборів відпочинку</w:t>
            </w:r>
          </w:p>
        </w:tc>
        <w:tc>
          <w:tcPr>
            <w:tcW w:w="1931" w:type="dxa"/>
          </w:tcPr>
          <w:p w14:paraId="09975B05" w14:textId="3707D1F1" w:rsidR="003F0A17" w:rsidRPr="000E682F" w:rsidRDefault="003F0A17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Забезпеч</w:t>
            </w:r>
            <w:r w:rsidR="002066E4" w:rsidRPr="000E682F">
              <w:rPr>
                <w:lang w:val="uk-UA"/>
              </w:rPr>
              <w:t>ення</w:t>
            </w:r>
            <w:r w:rsidRPr="000E682F">
              <w:rPr>
                <w:lang w:val="uk-UA"/>
              </w:rPr>
              <w:t xml:space="preserve"> відпочин</w:t>
            </w:r>
            <w:r w:rsidR="002066E4" w:rsidRPr="000E682F">
              <w:rPr>
                <w:lang w:val="uk-UA"/>
              </w:rPr>
              <w:t>ком</w:t>
            </w:r>
            <w:r w:rsidRPr="000E682F">
              <w:rPr>
                <w:lang w:val="uk-UA"/>
              </w:rPr>
              <w:t xml:space="preserve"> дітей у пришкільних таборах (харчування та підвіз)</w:t>
            </w:r>
          </w:p>
        </w:tc>
        <w:tc>
          <w:tcPr>
            <w:tcW w:w="1557" w:type="dxa"/>
          </w:tcPr>
          <w:p w14:paraId="0E8B7ED9" w14:textId="338D450D" w:rsidR="003F0A17" w:rsidRPr="000E682F" w:rsidRDefault="003F0A17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 xml:space="preserve">Протягом </w:t>
            </w:r>
            <w:proofErr w:type="spellStart"/>
            <w:r w:rsidRPr="000E682F">
              <w:rPr>
                <w:lang w:val="uk-UA"/>
              </w:rPr>
              <w:t>оздоровчо</w:t>
            </w:r>
            <w:proofErr w:type="spellEnd"/>
            <w:r w:rsidRPr="000E682F">
              <w:rPr>
                <w:lang w:val="uk-UA"/>
              </w:rPr>
              <w:t>-відпочинкового періоду 2026-2028 років</w:t>
            </w:r>
          </w:p>
        </w:tc>
        <w:tc>
          <w:tcPr>
            <w:tcW w:w="1401" w:type="dxa"/>
          </w:tcPr>
          <w:p w14:paraId="188E0EDF" w14:textId="4EFD19B1" w:rsidR="003F0A17" w:rsidRPr="000E682F" w:rsidRDefault="003F0A17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 xml:space="preserve">Гуманітарний відділ, </w:t>
            </w:r>
            <w:r w:rsidR="002066E4" w:rsidRPr="000E682F">
              <w:rPr>
                <w:lang w:val="uk-UA"/>
              </w:rPr>
              <w:t xml:space="preserve">директори закладів освіти, </w:t>
            </w:r>
            <w:r w:rsidRPr="000E682F">
              <w:rPr>
                <w:lang w:val="uk-UA"/>
              </w:rPr>
              <w:t>відділ «Служба у справах дітей»</w:t>
            </w:r>
          </w:p>
        </w:tc>
        <w:tc>
          <w:tcPr>
            <w:tcW w:w="1564" w:type="dxa"/>
          </w:tcPr>
          <w:p w14:paraId="1CDD31CB" w14:textId="3079A655" w:rsidR="003F0A17" w:rsidRPr="000E682F" w:rsidRDefault="003F0A17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Сільський бюджет, та інші кошти не заборонені чинним законодавством</w:t>
            </w:r>
          </w:p>
        </w:tc>
        <w:tc>
          <w:tcPr>
            <w:tcW w:w="2053" w:type="dxa"/>
          </w:tcPr>
          <w:p w14:paraId="39AA4949" w14:textId="349FE97D" w:rsidR="003F0A17" w:rsidRPr="000E682F" w:rsidRDefault="00643E39" w:rsidP="003F0A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2066E4" w:rsidRPr="000E682F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ів</w:t>
            </w:r>
            <w:r w:rsidR="002066E4" w:rsidRPr="000E682F">
              <w:rPr>
                <w:lang w:val="uk-UA"/>
              </w:rPr>
              <w:t xml:space="preserve"> освіти( по </w:t>
            </w:r>
            <w:r>
              <w:rPr>
                <w:lang w:val="uk-UA"/>
              </w:rPr>
              <w:t>15</w:t>
            </w:r>
            <w:r w:rsidR="002066E4" w:rsidRPr="000E682F">
              <w:rPr>
                <w:lang w:val="uk-UA"/>
              </w:rPr>
              <w:t xml:space="preserve"> дітей /1 заклад);</w:t>
            </w:r>
          </w:p>
          <w:p w14:paraId="40061CED" w14:textId="77777777" w:rsidR="002066E4" w:rsidRPr="000E682F" w:rsidRDefault="002066E4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Розрахунок:</w:t>
            </w:r>
          </w:p>
          <w:p w14:paraId="4937BDA9" w14:textId="77777777" w:rsidR="002066E4" w:rsidRPr="000E682F" w:rsidRDefault="002066E4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150 грн/день(харчування)</w:t>
            </w:r>
          </w:p>
          <w:p w14:paraId="2AF3EEE7" w14:textId="77777777" w:rsidR="002066E4" w:rsidRPr="000E682F" w:rsidRDefault="002066E4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Зміна: 14 днів</w:t>
            </w:r>
          </w:p>
          <w:p w14:paraId="6CCBF5BC" w14:textId="4F1FE180" w:rsidR="002066E4" w:rsidRPr="000E682F" w:rsidRDefault="00643E39" w:rsidP="003F0A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189</w:t>
            </w:r>
            <w:r w:rsidR="00946D34" w:rsidRPr="000E682F">
              <w:rPr>
                <w:lang w:val="uk-UA"/>
              </w:rPr>
              <w:t xml:space="preserve"> 000 грн</w:t>
            </w:r>
          </w:p>
        </w:tc>
        <w:tc>
          <w:tcPr>
            <w:tcW w:w="1380" w:type="dxa"/>
          </w:tcPr>
          <w:p w14:paraId="5F145C8D" w14:textId="79B9FBF4" w:rsidR="003F0A17" w:rsidRPr="000E682F" w:rsidRDefault="003F0A17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 xml:space="preserve">Забезпечення дітей та учнівської молоді послугами відпочинку шляхом залучення їх до пришкільних таборів. Організація </w:t>
            </w:r>
          </w:p>
        </w:tc>
      </w:tr>
      <w:tr w:rsidR="002066E4" w:rsidRPr="000E682F" w14:paraId="793FA1E1" w14:textId="2B2F7048" w:rsidTr="00946D34">
        <w:tc>
          <w:tcPr>
            <w:tcW w:w="646" w:type="dxa"/>
          </w:tcPr>
          <w:p w14:paraId="5FCCA2D1" w14:textId="63881BD1" w:rsidR="003F0A17" w:rsidRPr="000E682F" w:rsidRDefault="003F0A17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2</w:t>
            </w:r>
          </w:p>
        </w:tc>
        <w:tc>
          <w:tcPr>
            <w:tcW w:w="4028" w:type="dxa"/>
          </w:tcPr>
          <w:p w14:paraId="488F0A56" w14:textId="2A2EE301" w:rsidR="003F0A17" w:rsidRPr="000E682F" w:rsidRDefault="002066E4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 xml:space="preserve">Забезпечення соціального захисту та прав дітей, які потребують особливої уваги та підтримки, на відпочинок та оздоровлення   </w:t>
            </w:r>
          </w:p>
        </w:tc>
        <w:tc>
          <w:tcPr>
            <w:tcW w:w="1931" w:type="dxa"/>
          </w:tcPr>
          <w:p w14:paraId="328C59FD" w14:textId="50C8D74E" w:rsidR="003F0A17" w:rsidRPr="000E682F" w:rsidRDefault="002066E4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Забезпечення оздоровлення та відпочинок дітей пільгової категорії у заміських таборах, центрах, інших закладах(придбання путівок)</w:t>
            </w:r>
          </w:p>
        </w:tc>
        <w:tc>
          <w:tcPr>
            <w:tcW w:w="1557" w:type="dxa"/>
          </w:tcPr>
          <w:p w14:paraId="4D650318" w14:textId="5080C9E0" w:rsidR="003F0A17" w:rsidRPr="000E682F" w:rsidRDefault="002066E4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 xml:space="preserve">Протягом </w:t>
            </w:r>
            <w:proofErr w:type="spellStart"/>
            <w:r w:rsidRPr="000E682F">
              <w:rPr>
                <w:lang w:val="uk-UA"/>
              </w:rPr>
              <w:t>оздоровчо</w:t>
            </w:r>
            <w:proofErr w:type="spellEnd"/>
            <w:r w:rsidRPr="000E682F">
              <w:rPr>
                <w:lang w:val="uk-UA"/>
              </w:rPr>
              <w:t>-відпочинкового періоду 2026-2028 років</w:t>
            </w:r>
          </w:p>
        </w:tc>
        <w:tc>
          <w:tcPr>
            <w:tcW w:w="1401" w:type="dxa"/>
          </w:tcPr>
          <w:p w14:paraId="373494CC" w14:textId="5E2DF994" w:rsidR="003F0A17" w:rsidRPr="000E682F" w:rsidRDefault="002066E4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Гуманітарний відділ, відділ «Служба у справах дітей», директори закладів освіти,</w:t>
            </w:r>
          </w:p>
        </w:tc>
        <w:tc>
          <w:tcPr>
            <w:tcW w:w="1564" w:type="dxa"/>
          </w:tcPr>
          <w:p w14:paraId="773D3138" w14:textId="1D7A8FE2" w:rsidR="003F0A17" w:rsidRPr="000E682F" w:rsidRDefault="002066E4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Сільський бюджет, обласний бюджет та інші кошти не заборонені чинним законодавством</w:t>
            </w:r>
          </w:p>
        </w:tc>
        <w:tc>
          <w:tcPr>
            <w:tcW w:w="2053" w:type="dxa"/>
          </w:tcPr>
          <w:p w14:paraId="4DE36DFD" w14:textId="6CE21DC3" w:rsidR="003F0A17" w:rsidRPr="000E682F" w:rsidRDefault="00643E39" w:rsidP="003F0A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946D34" w:rsidRPr="000E682F">
              <w:rPr>
                <w:lang w:val="uk-UA"/>
              </w:rPr>
              <w:t xml:space="preserve"> путівок</w:t>
            </w:r>
          </w:p>
          <w:p w14:paraId="18E566FC" w14:textId="77777777" w:rsidR="00946D34" w:rsidRPr="000E682F" w:rsidRDefault="00946D34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14 днів</w:t>
            </w:r>
          </w:p>
          <w:p w14:paraId="47E7B954" w14:textId="7ACC8725" w:rsidR="00946D34" w:rsidRPr="000E682F" w:rsidRDefault="00643E39" w:rsidP="003F0A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</w:t>
            </w:r>
            <w:r w:rsidR="00946D34" w:rsidRPr="000E682F">
              <w:rPr>
                <w:lang w:val="uk-UA"/>
              </w:rPr>
              <w:t xml:space="preserve"> грн/день</w:t>
            </w:r>
          </w:p>
          <w:p w14:paraId="01962CC1" w14:textId="652095F6" w:rsidR="00946D34" w:rsidRPr="000E682F" w:rsidRDefault="00643E39" w:rsidP="003F0A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700 </w:t>
            </w:r>
            <w:r w:rsidR="00946D34" w:rsidRPr="000E682F">
              <w:rPr>
                <w:lang w:val="uk-UA"/>
              </w:rPr>
              <w:t>000 грн</w:t>
            </w:r>
          </w:p>
        </w:tc>
        <w:tc>
          <w:tcPr>
            <w:tcW w:w="1380" w:type="dxa"/>
          </w:tcPr>
          <w:p w14:paraId="55F33294" w14:textId="106565ED" w:rsidR="003F0A17" w:rsidRPr="000E682F" w:rsidRDefault="002066E4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 xml:space="preserve">Забезпечення соціальної уваги та підтримки дітей пільгових категорій на оздоровлення та </w:t>
            </w:r>
            <w:r w:rsidRPr="000E682F">
              <w:rPr>
                <w:lang w:val="uk-UA"/>
              </w:rPr>
              <w:lastRenderedPageBreak/>
              <w:t>відпочинок</w:t>
            </w:r>
          </w:p>
        </w:tc>
      </w:tr>
      <w:tr w:rsidR="002066E4" w:rsidRPr="000E682F" w14:paraId="43C90531" w14:textId="6DE828FC" w:rsidTr="00946D34">
        <w:tc>
          <w:tcPr>
            <w:tcW w:w="646" w:type="dxa"/>
          </w:tcPr>
          <w:p w14:paraId="193236AB" w14:textId="77A005DA" w:rsidR="003F0A17" w:rsidRPr="000E682F" w:rsidRDefault="003F0A17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lastRenderedPageBreak/>
              <w:t>3</w:t>
            </w:r>
          </w:p>
        </w:tc>
        <w:tc>
          <w:tcPr>
            <w:tcW w:w="4028" w:type="dxa"/>
          </w:tcPr>
          <w:p w14:paraId="03421A96" w14:textId="4A436E1C" w:rsidR="002066E4" w:rsidRPr="000E682F" w:rsidRDefault="002066E4" w:rsidP="002066E4">
            <w:pPr>
              <w:jc w:val="center"/>
              <w:rPr>
                <w:lang w:val="uk-UA" w:eastAsia="uk-UA"/>
              </w:rPr>
            </w:pPr>
            <w:r w:rsidRPr="000E682F">
              <w:rPr>
                <w:rStyle w:val="fontstyle01"/>
                <w:sz w:val="24"/>
                <w:szCs w:val="24"/>
                <w:lang w:val="uk-UA"/>
              </w:rPr>
              <w:t xml:space="preserve">Забезпечення  організації та проведення для дітей спортивно-масових заходів, </w:t>
            </w:r>
            <w:proofErr w:type="spellStart"/>
            <w:r w:rsidRPr="000E682F">
              <w:rPr>
                <w:rStyle w:val="fontstyle01"/>
                <w:sz w:val="24"/>
                <w:szCs w:val="24"/>
                <w:lang w:val="uk-UA"/>
              </w:rPr>
              <w:t>екологонатуралістичних,природоохоронних</w:t>
            </w:r>
            <w:proofErr w:type="spellEnd"/>
            <w:r w:rsidRPr="000E682F">
              <w:rPr>
                <w:rStyle w:val="fontstyle01"/>
                <w:sz w:val="24"/>
                <w:szCs w:val="24"/>
                <w:lang w:val="uk-UA"/>
              </w:rPr>
              <w:t>, краєзнавчих екскурсій та туристичних поїздок для ознайомлення з визначними пам'ятками вітчизняної історії та культур</w:t>
            </w:r>
          </w:p>
          <w:p w14:paraId="3667FBCA" w14:textId="77777777" w:rsidR="003F0A17" w:rsidRPr="000E682F" w:rsidRDefault="003F0A17" w:rsidP="003F0A17">
            <w:pPr>
              <w:jc w:val="center"/>
              <w:rPr>
                <w:lang w:val="uk-UA"/>
              </w:rPr>
            </w:pPr>
          </w:p>
        </w:tc>
        <w:tc>
          <w:tcPr>
            <w:tcW w:w="1931" w:type="dxa"/>
          </w:tcPr>
          <w:p w14:paraId="4E333AAA" w14:textId="428113CF" w:rsidR="003F0A17" w:rsidRPr="000E682F" w:rsidRDefault="002066E4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Забезпечення</w:t>
            </w:r>
            <w:r w:rsidRPr="000E682F">
              <w:rPr>
                <w:lang w:val="uk-UA"/>
              </w:rPr>
              <w:cr/>
              <w:t>спортивно масових заходів та</w:t>
            </w:r>
            <w:r w:rsidRPr="000E682F">
              <w:rPr>
                <w:lang w:val="uk-UA"/>
              </w:rPr>
              <w:cr/>
              <w:t>туристичних</w:t>
            </w:r>
            <w:r w:rsidRPr="000E682F">
              <w:rPr>
                <w:lang w:val="uk-UA"/>
              </w:rPr>
              <w:cr/>
              <w:t xml:space="preserve">поїздок </w:t>
            </w:r>
          </w:p>
        </w:tc>
        <w:tc>
          <w:tcPr>
            <w:tcW w:w="1557" w:type="dxa"/>
          </w:tcPr>
          <w:p w14:paraId="1E5E7423" w14:textId="3F9702D9" w:rsidR="003F0A17" w:rsidRPr="000E682F" w:rsidRDefault="002066E4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202</w:t>
            </w:r>
            <w:r w:rsidR="00830534">
              <w:rPr>
                <w:lang w:val="uk-UA"/>
              </w:rPr>
              <w:t>6</w:t>
            </w:r>
            <w:r w:rsidRPr="000E682F">
              <w:rPr>
                <w:lang w:val="uk-UA"/>
              </w:rPr>
              <w:t>-2028 роки</w:t>
            </w:r>
          </w:p>
        </w:tc>
        <w:tc>
          <w:tcPr>
            <w:tcW w:w="1401" w:type="dxa"/>
          </w:tcPr>
          <w:p w14:paraId="289A172B" w14:textId="16E695D1" w:rsidR="003F0A17" w:rsidRPr="000E682F" w:rsidRDefault="002066E4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Гуманітарний відділ, відділ «Служба у справах дітей»</w:t>
            </w:r>
          </w:p>
        </w:tc>
        <w:tc>
          <w:tcPr>
            <w:tcW w:w="1564" w:type="dxa"/>
          </w:tcPr>
          <w:p w14:paraId="3A7785CB" w14:textId="3C24EBE0" w:rsidR="003F0A17" w:rsidRPr="000E682F" w:rsidRDefault="002066E4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Сільський бюджет, та інші кошти не заборонені чинним законодавством</w:t>
            </w:r>
          </w:p>
        </w:tc>
        <w:tc>
          <w:tcPr>
            <w:tcW w:w="2053" w:type="dxa"/>
          </w:tcPr>
          <w:p w14:paraId="165486EE" w14:textId="1DFD2A78" w:rsidR="003F0A17" w:rsidRPr="000E682F" w:rsidRDefault="00643E39" w:rsidP="003F0A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  <w:r w:rsidR="00E12858" w:rsidRPr="000E682F">
              <w:rPr>
                <w:lang w:val="uk-UA"/>
              </w:rPr>
              <w:t> 000грн.</w:t>
            </w:r>
          </w:p>
        </w:tc>
        <w:tc>
          <w:tcPr>
            <w:tcW w:w="1380" w:type="dxa"/>
          </w:tcPr>
          <w:p w14:paraId="7E7947D9" w14:textId="50EE9C65" w:rsidR="003F0A17" w:rsidRPr="000E682F" w:rsidRDefault="002066E4" w:rsidP="003F0A17">
            <w:pPr>
              <w:jc w:val="center"/>
              <w:rPr>
                <w:lang w:val="uk-UA"/>
              </w:rPr>
            </w:pPr>
            <w:r w:rsidRPr="000E682F">
              <w:rPr>
                <w:lang w:val="uk-UA"/>
              </w:rPr>
              <w:t>Створення</w:t>
            </w:r>
            <w:r w:rsidRPr="000E682F">
              <w:rPr>
                <w:lang w:val="uk-UA"/>
              </w:rPr>
              <w:cr/>
              <w:t>умов для</w:t>
            </w:r>
            <w:r w:rsidRPr="000E682F">
              <w:rPr>
                <w:lang w:val="uk-UA"/>
              </w:rPr>
              <w:cr/>
              <w:t>зміцнення</w:t>
            </w:r>
            <w:r w:rsidRPr="000E682F">
              <w:rPr>
                <w:lang w:val="uk-UA"/>
              </w:rPr>
              <w:cr/>
              <w:t>фізичного та</w:t>
            </w:r>
            <w:r w:rsidRPr="000E682F">
              <w:rPr>
                <w:lang w:val="uk-UA"/>
              </w:rPr>
              <w:cr/>
              <w:t>психічного</w:t>
            </w:r>
            <w:r w:rsidRPr="000E682F">
              <w:rPr>
                <w:lang w:val="uk-UA"/>
              </w:rPr>
              <w:cr/>
              <w:t>здоров'я дітей</w:t>
            </w:r>
            <w:r w:rsidRPr="000E682F">
              <w:rPr>
                <w:lang w:val="uk-UA"/>
              </w:rPr>
              <w:cr/>
              <w:t>шляхом</w:t>
            </w:r>
            <w:r w:rsidRPr="000E682F">
              <w:rPr>
                <w:lang w:val="uk-UA"/>
              </w:rPr>
              <w:cr/>
              <w:t>належної</w:t>
            </w:r>
            <w:r w:rsidRPr="000E682F">
              <w:rPr>
                <w:lang w:val="uk-UA"/>
              </w:rPr>
              <w:cr/>
              <w:t>організації</w:t>
            </w:r>
            <w:r w:rsidRPr="000E682F">
              <w:rPr>
                <w:lang w:val="uk-UA"/>
              </w:rPr>
              <w:cr/>
              <w:t>оздоровлення</w:t>
            </w:r>
            <w:r w:rsidRPr="000E682F">
              <w:rPr>
                <w:lang w:val="uk-UA"/>
              </w:rPr>
              <w:cr/>
              <w:t>та відпочинку</w:t>
            </w:r>
          </w:p>
        </w:tc>
      </w:tr>
      <w:tr w:rsidR="00946D34" w:rsidRPr="000E682F" w14:paraId="62991F35" w14:textId="77777777" w:rsidTr="009D0C26">
        <w:tc>
          <w:tcPr>
            <w:tcW w:w="11127" w:type="dxa"/>
            <w:gridSpan w:val="6"/>
          </w:tcPr>
          <w:p w14:paraId="49DCCF08" w14:textId="10B7B043" w:rsidR="00946D34" w:rsidRPr="000E682F" w:rsidRDefault="00946D34" w:rsidP="00946D34">
            <w:pPr>
              <w:jc w:val="right"/>
              <w:rPr>
                <w:b/>
                <w:bCs/>
                <w:lang w:val="uk-UA"/>
              </w:rPr>
            </w:pPr>
            <w:r w:rsidRPr="000E682F"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3433" w:type="dxa"/>
            <w:gridSpan w:val="2"/>
          </w:tcPr>
          <w:p w14:paraId="775A69C8" w14:textId="5E933F79" w:rsidR="00946D34" w:rsidRPr="000E682F" w:rsidRDefault="00643E39" w:rsidP="003F0A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1 039</w:t>
            </w:r>
            <w:r w:rsidR="00946D34" w:rsidRPr="000E682F">
              <w:rPr>
                <w:lang w:val="uk-UA"/>
              </w:rPr>
              <w:t> 000 грн.</w:t>
            </w:r>
          </w:p>
        </w:tc>
      </w:tr>
    </w:tbl>
    <w:p w14:paraId="799050C9" w14:textId="77777777" w:rsidR="003F0A17" w:rsidRPr="000E682F" w:rsidRDefault="003F0A17" w:rsidP="003F0A17">
      <w:pPr>
        <w:jc w:val="center"/>
        <w:rPr>
          <w:b/>
          <w:bCs/>
          <w:sz w:val="32"/>
          <w:szCs w:val="32"/>
          <w:lang w:val="uk-UA"/>
        </w:rPr>
      </w:pPr>
    </w:p>
    <w:p w14:paraId="2ADECD6E" w14:textId="77777777" w:rsidR="000C6390" w:rsidRPr="000E682F" w:rsidRDefault="000C6390" w:rsidP="0091465D">
      <w:pPr>
        <w:jc w:val="both"/>
        <w:rPr>
          <w:lang w:val="uk-UA"/>
        </w:rPr>
      </w:pPr>
    </w:p>
    <w:p w14:paraId="65582712" w14:textId="77777777" w:rsidR="000C6390" w:rsidRPr="000E682F" w:rsidRDefault="000C6390" w:rsidP="0091465D">
      <w:pPr>
        <w:jc w:val="both"/>
        <w:rPr>
          <w:lang w:val="uk-UA"/>
        </w:rPr>
      </w:pPr>
    </w:p>
    <w:p w14:paraId="00652093" w14:textId="77777777" w:rsidR="000C6390" w:rsidRPr="000E682F" w:rsidRDefault="000C6390" w:rsidP="0091465D">
      <w:pPr>
        <w:jc w:val="both"/>
        <w:rPr>
          <w:lang w:val="uk-UA"/>
        </w:rPr>
      </w:pPr>
    </w:p>
    <w:p w14:paraId="77F260F2" w14:textId="77777777" w:rsidR="000C6390" w:rsidRPr="000E682F" w:rsidRDefault="000C6390" w:rsidP="0091465D">
      <w:pPr>
        <w:jc w:val="both"/>
        <w:rPr>
          <w:lang w:val="uk-UA"/>
        </w:rPr>
      </w:pPr>
    </w:p>
    <w:p w14:paraId="093C903C" w14:textId="77777777" w:rsidR="000C6390" w:rsidRPr="000E682F" w:rsidRDefault="000C6390" w:rsidP="0091465D">
      <w:pPr>
        <w:jc w:val="both"/>
        <w:rPr>
          <w:lang w:val="uk-UA"/>
        </w:rPr>
      </w:pPr>
    </w:p>
    <w:p w14:paraId="109A51ED" w14:textId="77777777" w:rsidR="000C6390" w:rsidRPr="000E682F" w:rsidRDefault="000C6390" w:rsidP="0091465D">
      <w:pPr>
        <w:jc w:val="both"/>
        <w:rPr>
          <w:lang w:val="uk-UA"/>
        </w:rPr>
      </w:pPr>
    </w:p>
    <w:p w14:paraId="08C4B8B8" w14:textId="77777777" w:rsidR="000C6390" w:rsidRPr="000E682F" w:rsidRDefault="000C6390" w:rsidP="0091465D">
      <w:pPr>
        <w:jc w:val="both"/>
        <w:rPr>
          <w:lang w:val="uk-UA"/>
        </w:rPr>
      </w:pPr>
    </w:p>
    <w:p w14:paraId="57711839" w14:textId="77777777" w:rsidR="000C6390" w:rsidRPr="000E682F" w:rsidRDefault="000C6390" w:rsidP="0091465D">
      <w:pPr>
        <w:jc w:val="both"/>
        <w:rPr>
          <w:lang w:val="uk-UA"/>
        </w:rPr>
      </w:pPr>
    </w:p>
    <w:p w14:paraId="2CAD7F42" w14:textId="77777777" w:rsidR="000C6390" w:rsidRPr="000E682F" w:rsidRDefault="000C6390" w:rsidP="0091465D">
      <w:pPr>
        <w:jc w:val="both"/>
        <w:rPr>
          <w:lang w:val="uk-UA"/>
        </w:rPr>
      </w:pPr>
    </w:p>
    <w:p w14:paraId="3C05DFCB" w14:textId="77777777" w:rsidR="000C6390" w:rsidRPr="000E682F" w:rsidRDefault="000C6390" w:rsidP="0091465D">
      <w:pPr>
        <w:jc w:val="both"/>
        <w:rPr>
          <w:lang w:val="uk-UA"/>
        </w:rPr>
      </w:pPr>
    </w:p>
    <w:p w14:paraId="39EE9B7B" w14:textId="77777777" w:rsidR="000C6390" w:rsidRPr="000E682F" w:rsidRDefault="000C6390" w:rsidP="0091465D">
      <w:pPr>
        <w:jc w:val="both"/>
        <w:rPr>
          <w:lang w:val="uk-UA"/>
        </w:rPr>
      </w:pPr>
    </w:p>
    <w:p w14:paraId="61E998E3" w14:textId="77777777" w:rsidR="000C6390" w:rsidRPr="000E682F" w:rsidRDefault="000C6390" w:rsidP="0091465D">
      <w:pPr>
        <w:jc w:val="both"/>
        <w:rPr>
          <w:lang w:val="uk-UA"/>
        </w:rPr>
      </w:pPr>
    </w:p>
    <w:p w14:paraId="30CCDC51" w14:textId="77777777" w:rsidR="000C6390" w:rsidRPr="000E682F" w:rsidRDefault="000C6390" w:rsidP="0091465D">
      <w:pPr>
        <w:jc w:val="both"/>
        <w:rPr>
          <w:lang w:val="uk-UA"/>
        </w:rPr>
      </w:pPr>
    </w:p>
    <w:p w14:paraId="58321316" w14:textId="77777777" w:rsidR="000C6390" w:rsidRPr="000E682F" w:rsidRDefault="000C6390" w:rsidP="0091465D">
      <w:pPr>
        <w:jc w:val="both"/>
        <w:rPr>
          <w:lang w:val="uk-UA"/>
        </w:rPr>
      </w:pPr>
    </w:p>
    <w:p w14:paraId="2B5D6AB9" w14:textId="686CCE99" w:rsidR="001B0FB3" w:rsidRPr="000E682F" w:rsidRDefault="000C6390" w:rsidP="0091465D">
      <w:pPr>
        <w:jc w:val="both"/>
        <w:rPr>
          <w:lang w:val="uk-UA"/>
        </w:rPr>
      </w:pPr>
      <w:r w:rsidRPr="000E682F"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</w:t>
      </w:r>
    </w:p>
    <w:p w14:paraId="3ADF75B8" w14:textId="4F6E2D40" w:rsidR="00DD555F" w:rsidRPr="000E682F" w:rsidRDefault="000E682F" w:rsidP="0091465D">
      <w:pPr>
        <w:jc w:val="both"/>
        <w:rPr>
          <w:sz w:val="22"/>
          <w:szCs w:val="22"/>
          <w:lang w:val="uk-UA"/>
        </w:rPr>
      </w:pPr>
      <w:r>
        <w:rPr>
          <w:lang w:val="uk-UA"/>
        </w:rPr>
        <w:t xml:space="preserve"> </w:t>
      </w:r>
      <w:r w:rsidR="001B0FB3" w:rsidRPr="000E682F">
        <w:rPr>
          <w:lang w:val="uk-UA"/>
        </w:rPr>
        <w:t xml:space="preserve">                                                                                                                                                                        </w:t>
      </w:r>
      <w:r w:rsidR="0091465D" w:rsidRPr="000E682F">
        <w:rPr>
          <w:bCs/>
          <w:sz w:val="28"/>
          <w:szCs w:val="28"/>
          <w:lang w:val="uk-UA"/>
        </w:rPr>
        <w:t xml:space="preserve"> </w:t>
      </w:r>
      <w:r w:rsidR="00DD555F" w:rsidRPr="000E682F">
        <w:rPr>
          <w:iCs/>
          <w:sz w:val="22"/>
          <w:szCs w:val="22"/>
          <w:lang w:val="uk-UA"/>
        </w:rPr>
        <w:t>Додаток 2</w:t>
      </w:r>
    </w:p>
    <w:p w14:paraId="29B3F09B" w14:textId="24F94C61" w:rsidR="00DD555F" w:rsidRPr="000E682F" w:rsidRDefault="00DD555F" w:rsidP="00DD555F">
      <w:pPr>
        <w:ind w:left="10200"/>
        <w:rPr>
          <w:iCs/>
          <w:sz w:val="22"/>
          <w:szCs w:val="22"/>
          <w:lang w:val="uk-UA"/>
        </w:rPr>
      </w:pPr>
      <w:r w:rsidRPr="000E682F">
        <w:rPr>
          <w:iCs/>
          <w:sz w:val="22"/>
          <w:szCs w:val="22"/>
          <w:lang w:val="uk-UA"/>
        </w:rPr>
        <w:t xml:space="preserve">до Програми  оздоровлення та відпочинку дітей </w:t>
      </w:r>
      <w:r w:rsidR="00E95F2E" w:rsidRPr="000E682F">
        <w:rPr>
          <w:iCs/>
          <w:sz w:val="22"/>
          <w:szCs w:val="22"/>
          <w:lang w:val="uk-UA"/>
        </w:rPr>
        <w:t>Вишнівської сільської</w:t>
      </w:r>
      <w:r w:rsidRPr="000E682F">
        <w:rPr>
          <w:iCs/>
          <w:sz w:val="22"/>
          <w:szCs w:val="22"/>
          <w:lang w:val="uk-UA"/>
        </w:rPr>
        <w:t xml:space="preserve"> територіальної громади на 202</w:t>
      </w:r>
      <w:r w:rsidR="00E95F2E" w:rsidRPr="000E682F">
        <w:rPr>
          <w:iCs/>
          <w:sz w:val="22"/>
          <w:szCs w:val="22"/>
          <w:lang w:val="uk-UA"/>
        </w:rPr>
        <w:t>5</w:t>
      </w:r>
      <w:r w:rsidRPr="000E682F">
        <w:rPr>
          <w:iCs/>
          <w:sz w:val="22"/>
          <w:szCs w:val="22"/>
          <w:lang w:val="uk-UA"/>
        </w:rPr>
        <w:t>-202</w:t>
      </w:r>
      <w:r w:rsidR="00E95F2E" w:rsidRPr="000E682F">
        <w:rPr>
          <w:iCs/>
          <w:sz w:val="22"/>
          <w:szCs w:val="22"/>
          <w:lang w:val="uk-UA"/>
        </w:rPr>
        <w:t>8</w:t>
      </w:r>
      <w:r w:rsidRPr="000E682F">
        <w:rPr>
          <w:iCs/>
          <w:sz w:val="22"/>
          <w:szCs w:val="22"/>
          <w:lang w:val="uk-UA"/>
        </w:rPr>
        <w:t xml:space="preserve"> роки </w:t>
      </w:r>
    </w:p>
    <w:p w14:paraId="77223F33" w14:textId="77777777" w:rsidR="00DD555F" w:rsidRPr="000E682F" w:rsidRDefault="00DD555F" w:rsidP="00DD555F">
      <w:pPr>
        <w:ind w:left="11199" w:right="-116"/>
        <w:rPr>
          <w:i/>
          <w:iCs/>
          <w:lang w:val="uk-UA"/>
        </w:rPr>
      </w:pPr>
    </w:p>
    <w:p w14:paraId="77DF8002" w14:textId="77777777" w:rsidR="00DD555F" w:rsidRPr="000E682F" w:rsidRDefault="00DD555F" w:rsidP="00DD555F">
      <w:pPr>
        <w:pStyle w:val="12"/>
        <w:keepLines w:val="0"/>
        <w:widowControl w:val="0"/>
        <w:tabs>
          <w:tab w:val="left" w:pos="708"/>
        </w:tabs>
        <w:spacing w:before="0"/>
        <w:ind w:firstLine="709"/>
        <w:jc w:val="center"/>
        <w:rPr>
          <w:rFonts w:ascii="Times New Roman" w:hAnsi="Times New Roman"/>
          <w:position w:val="0"/>
          <w:sz w:val="28"/>
          <w:szCs w:val="28"/>
        </w:rPr>
      </w:pPr>
    </w:p>
    <w:p w14:paraId="543ECFED" w14:textId="77777777" w:rsidR="00DD555F" w:rsidRPr="000E682F" w:rsidRDefault="00DD555F" w:rsidP="00DD555F">
      <w:pPr>
        <w:pStyle w:val="12"/>
        <w:keepLines w:val="0"/>
        <w:widowControl w:val="0"/>
        <w:tabs>
          <w:tab w:val="left" w:pos="708"/>
        </w:tabs>
        <w:spacing w:before="0"/>
        <w:ind w:firstLine="709"/>
        <w:jc w:val="center"/>
        <w:rPr>
          <w:rFonts w:ascii="Times New Roman" w:hAnsi="Times New Roman"/>
          <w:position w:val="0"/>
          <w:sz w:val="28"/>
          <w:szCs w:val="28"/>
        </w:rPr>
      </w:pPr>
      <w:r w:rsidRPr="000E682F">
        <w:rPr>
          <w:rFonts w:ascii="Times New Roman" w:hAnsi="Times New Roman"/>
          <w:position w:val="0"/>
          <w:sz w:val="28"/>
          <w:szCs w:val="28"/>
        </w:rPr>
        <w:t>Орієнтовне ресурсне забезпечення Програми</w:t>
      </w:r>
    </w:p>
    <w:p w14:paraId="08BB930A" w14:textId="6D7F27B4" w:rsidR="00DD555F" w:rsidRPr="000E682F" w:rsidRDefault="00DD555F" w:rsidP="00DD555F">
      <w:pPr>
        <w:pStyle w:val="5"/>
        <w:jc w:val="center"/>
        <w:rPr>
          <w:rFonts w:ascii="Times New Roman" w:hAnsi="Times New Roman"/>
          <w:b/>
          <w:bCs/>
          <w:lang w:val="uk-UA"/>
        </w:rPr>
      </w:pPr>
      <w:r w:rsidRPr="000E682F">
        <w:rPr>
          <w:lang w:val="uk-UA"/>
        </w:rPr>
        <w:tab/>
      </w:r>
      <w:r w:rsidRPr="000E682F">
        <w:rPr>
          <w:lang w:val="uk-UA"/>
        </w:rPr>
        <w:tab/>
      </w:r>
      <w:r w:rsidRPr="000E682F">
        <w:rPr>
          <w:lang w:val="uk-UA"/>
        </w:rPr>
        <w:tab/>
      </w:r>
      <w:r w:rsidRPr="000E682F">
        <w:rPr>
          <w:lang w:val="uk-UA"/>
        </w:rPr>
        <w:tab/>
      </w:r>
      <w:r w:rsidRPr="000E682F">
        <w:rPr>
          <w:lang w:val="uk-UA"/>
        </w:rPr>
        <w:tab/>
      </w:r>
      <w:r w:rsidRPr="000E682F">
        <w:rPr>
          <w:lang w:val="uk-UA"/>
        </w:rPr>
        <w:tab/>
      </w:r>
      <w:r w:rsidRPr="000E682F">
        <w:rPr>
          <w:lang w:val="uk-UA"/>
        </w:rPr>
        <w:tab/>
      </w:r>
      <w:r w:rsidRPr="000E682F">
        <w:rPr>
          <w:lang w:val="uk-UA"/>
        </w:rPr>
        <w:tab/>
      </w:r>
      <w:r w:rsidRPr="000E682F">
        <w:rPr>
          <w:lang w:val="uk-UA"/>
        </w:rPr>
        <w:tab/>
      </w:r>
      <w:r w:rsidRPr="000E682F">
        <w:rPr>
          <w:lang w:val="uk-UA"/>
        </w:rPr>
        <w:tab/>
      </w:r>
      <w:r w:rsidRPr="000E682F">
        <w:rPr>
          <w:rFonts w:ascii="Times New Roman" w:hAnsi="Times New Roman"/>
          <w:lang w:val="uk-UA"/>
        </w:rPr>
        <w:t xml:space="preserve">                                  </w:t>
      </w:r>
    </w:p>
    <w:tbl>
      <w:tblPr>
        <w:tblW w:w="12495" w:type="dxa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55"/>
        <w:gridCol w:w="2387"/>
        <w:gridCol w:w="1984"/>
        <w:gridCol w:w="1574"/>
        <w:gridCol w:w="2595"/>
      </w:tblGrid>
      <w:tr w:rsidR="0091465D" w:rsidRPr="000E682F" w14:paraId="085DC0F9" w14:textId="46975205" w:rsidTr="003868CE">
        <w:trPr>
          <w:gridAfter w:val="1"/>
          <w:wAfter w:w="2595" w:type="dxa"/>
          <w:cantSplit/>
        </w:trPr>
        <w:tc>
          <w:tcPr>
            <w:tcW w:w="3955" w:type="dxa"/>
            <w:vMerge w:val="restart"/>
          </w:tcPr>
          <w:p w14:paraId="1F04953E" w14:textId="77777777" w:rsidR="0091465D" w:rsidRPr="000E682F" w:rsidRDefault="0091465D" w:rsidP="008C6E2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E682F">
              <w:rPr>
                <w:b/>
                <w:bCs/>
                <w:sz w:val="28"/>
                <w:szCs w:val="28"/>
                <w:lang w:val="uk-UA"/>
              </w:rPr>
              <w:t>Обсяг коштів, які пропонується залучити до виконання Програми</w:t>
            </w:r>
          </w:p>
        </w:tc>
        <w:tc>
          <w:tcPr>
            <w:tcW w:w="5945" w:type="dxa"/>
            <w:gridSpan w:val="3"/>
          </w:tcPr>
          <w:p w14:paraId="6788034F" w14:textId="77777777" w:rsidR="0091465D" w:rsidRPr="000E682F" w:rsidRDefault="0091465D" w:rsidP="008C6E2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14:paraId="36326EAC" w14:textId="1ABEBD1E" w:rsidR="0091465D" w:rsidRPr="000E682F" w:rsidRDefault="0091465D" w:rsidP="008C6E2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E682F">
              <w:rPr>
                <w:b/>
                <w:bCs/>
                <w:sz w:val="28"/>
                <w:szCs w:val="28"/>
                <w:lang w:val="uk-UA"/>
              </w:rPr>
              <w:t>Усього витрат на виконання Програми</w:t>
            </w:r>
            <w:r w:rsidR="00BC05B0" w:rsidRPr="000E682F">
              <w:rPr>
                <w:b/>
                <w:bCs/>
                <w:sz w:val="28"/>
                <w:szCs w:val="28"/>
                <w:lang w:val="uk-UA"/>
              </w:rPr>
              <w:t>,</w:t>
            </w:r>
            <w:r w:rsidR="00BC05B0" w:rsidRPr="000E682F">
              <w:rPr>
                <w:lang w:val="uk-UA"/>
              </w:rPr>
              <w:t xml:space="preserve"> </w:t>
            </w:r>
            <w:r w:rsidR="00BC05B0" w:rsidRPr="000E682F">
              <w:rPr>
                <w:b/>
                <w:bCs/>
                <w:sz w:val="22"/>
                <w:szCs w:val="22"/>
                <w:lang w:val="uk-UA"/>
              </w:rPr>
              <w:t>тис. грн</w:t>
            </w:r>
          </w:p>
        </w:tc>
      </w:tr>
      <w:tr w:rsidR="00643E39" w:rsidRPr="000E682F" w14:paraId="32162AEB" w14:textId="77777777" w:rsidTr="00643E39">
        <w:trPr>
          <w:cantSplit/>
          <w:trHeight w:val="499"/>
        </w:trPr>
        <w:tc>
          <w:tcPr>
            <w:tcW w:w="3955" w:type="dxa"/>
            <w:vMerge/>
            <w:vAlign w:val="center"/>
          </w:tcPr>
          <w:p w14:paraId="64434972" w14:textId="77777777" w:rsidR="00643E39" w:rsidRPr="000E682F" w:rsidRDefault="00643E39" w:rsidP="008C6E23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387" w:type="dxa"/>
          </w:tcPr>
          <w:p w14:paraId="442987C6" w14:textId="5DD375C4" w:rsidR="00643E39" w:rsidRPr="000E682F" w:rsidRDefault="00643E39" w:rsidP="008C6E23">
            <w:pPr>
              <w:jc w:val="center"/>
              <w:rPr>
                <w:sz w:val="28"/>
                <w:szCs w:val="28"/>
                <w:lang w:val="uk-UA"/>
              </w:rPr>
            </w:pPr>
            <w:r w:rsidRPr="000E682F">
              <w:rPr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984" w:type="dxa"/>
          </w:tcPr>
          <w:p w14:paraId="7CEBEE18" w14:textId="36CDCD0C" w:rsidR="00643E39" w:rsidRPr="000E682F" w:rsidRDefault="00643E39" w:rsidP="008C6E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Pr="000E682F">
              <w:rPr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1574" w:type="dxa"/>
          </w:tcPr>
          <w:p w14:paraId="52021727" w14:textId="3DBF233F" w:rsidR="00643E39" w:rsidRPr="000E682F" w:rsidRDefault="00643E39" w:rsidP="008C6E23">
            <w:pPr>
              <w:rPr>
                <w:sz w:val="28"/>
                <w:szCs w:val="28"/>
                <w:lang w:val="uk-UA"/>
              </w:rPr>
            </w:pPr>
            <w:r w:rsidRPr="000E682F">
              <w:rPr>
                <w:sz w:val="28"/>
                <w:szCs w:val="28"/>
                <w:lang w:val="uk-UA"/>
              </w:rPr>
              <w:t>2028 рік</w:t>
            </w:r>
          </w:p>
        </w:tc>
        <w:tc>
          <w:tcPr>
            <w:tcW w:w="2595" w:type="dxa"/>
            <w:vAlign w:val="center"/>
          </w:tcPr>
          <w:p w14:paraId="084AA12F" w14:textId="4676AE1B" w:rsidR="00643E39" w:rsidRPr="000E682F" w:rsidRDefault="00643E39" w:rsidP="008C6E23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643E39" w:rsidRPr="000E682F" w14:paraId="0DD49D50" w14:textId="77777777" w:rsidTr="00643E39">
        <w:trPr>
          <w:trHeight w:val="749"/>
        </w:trPr>
        <w:tc>
          <w:tcPr>
            <w:tcW w:w="3955" w:type="dxa"/>
            <w:vAlign w:val="center"/>
          </w:tcPr>
          <w:p w14:paraId="17793E9C" w14:textId="75307626" w:rsidR="00643E39" w:rsidRPr="000E682F" w:rsidRDefault="00643E39" w:rsidP="008C6E23">
            <w:pPr>
              <w:jc w:val="center"/>
              <w:rPr>
                <w:sz w:val="28"/>
                <w:szCs w:val="28"/>
                <w:lang w:val="uk-UA"/>
              </w:rPr>
            </w:pPr>
            <w:r w:rsidRPr="000E682F">
              <w:rPr>
                <w:sz w:val="28"/>
                <w:szCs w:val="28"/>
                <w:lang w:val="uk-UA"/>
              </w:rPr>
              <w:t>Сільський  бюджет та інші кошти не заборонені чинним законодавством</w:t>
            </w:r>
          </w:p>
        </w:tc>
        <w:tc>
          <w:tcPr>
            <w:tcW w:w="2387" w:type="dxa"/>
            <w:vAlign w:val="center"/>
          </w:tcPr>
          <w:p w14:paraId="042C0058" w14:textId="59CAE5D7" w:rsidR="00643E39" w:rsidRPr="000E682F" w:rsidRDefault="00643E39" w:rsidP="008C6E2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0E682F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9</w:t>
            </w:r>
            <w:r w:rsidRPr="000E682F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984" w:type="dxa"/>
          </w:tcPr>
          <w:p w14:paraId="66448249" w14:textId="77777777" w:rsidR="00643E39" w:rsidRPr="000E682F" w:rsidRDefault="00643E39" w:rsidP="008C6E2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3AE99A6F" w14:textId="584BA817" w:rsidR="00643E39" w:rsidRPr="000E682F" w:rsidRDefault="00643E39" w:rsidP="008C6E2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1039</w:t>
            </w:r>
            <w:r w:rsidRPr="000E682F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574" w:type="dxa"/>
          </w:tcPr>
          <w:p w14:paraId="5D89B506" w14:textId="77777777" w:rsidR="00643E39" w:rsidRPr="000E682F" w:rsidRDefault="00643E39" w:rsidP="008C6E2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446578D" w14:textId="1ECD1D0F" w:rsidR="00643E39" w:rsidRPr="000E682F" w:rsidRDefault="00643E39" w:rsidP="008C6E2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1039</w:t>
            </w:r>
            <w:r w:rsidRPr="000E682F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2595" w:type="dxa"/>
            <w:vAlign w:val="center"/>
          </w:tcPr>
          <w:p w14:paraId="2715E3E5" w14:textId="4ED5EA88" w:rsidR="00643E39" w:rsidRPr="000E682F" w:rsidRDefault="00643E39" w:rsidP="00643E3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3117,00</w:t>
            </w:r>
          </w:p>
        </w:tc>
      </w:tr>
    </w:tbl>
    <w:p w14:paraId="30A3C6BA" w14:textId="77777777" w:rsidR="00DD555F" w:rsidRPr="000E682F" w:rsidRDefault="00DD555F" w:rsidP="00DD555F">
      <w:pPr>
        <w:jc w:val="center"/>
        <w:rPr>
          <w:lang w:val="uk-UA"/>
        </w:rPr>
      </w:pPr>
    </w:p>
    <w:p w14:paraId="160B9E0C" w14:textId="59E8F1FB" w:rsidR="00DD555F" w:rsidRPr="000E682F" w:rsidRDefault="00DD555F" w:rsidP="00DD555F">
      <w:pPr>
        <w:pStyle w:val="3"/>
        <w:tabs>
          <w:tab w:val="left" w:pos="-540"/>
          <w:tab w:val="left" w:pos="8100"/>
        </w:tabs>
        <w:spacing w:after="0"/>
        <w:jc w:val="both"/>
        <w:rPr>
          <w:sz w:val="20"/>
          <w:szCs w:val="20"/>
        </w:rPr>
      </w:pPr>
      <w:r w:rsidRPr="000E682F">
        <w:rPr>
          <w:sz w:val="20"/>
          <w:szCs w:val="20"/>
        </w:rPr>
        <w:t xml:space="preserve">                             </w:t>
      </w:r>
    </w:p>
    <w:p w14:paraId="56BAE8FB" w14:textId="77777777" w:rsidR="00DD555F" w:rsidRPr="000E682F" w:rsidRDefault="00DD555F" w:rsidP="00DD555F">
      <w:pPr>
        <w:pStyle w:val="3"/>
        <w:tabs>
          <w:tab w:val="left" w:pos="-540"/>
          <w:tab w:val="left" w:pos="8100"/>
        </w:tabs>
        <w:spacing w:after="0"/>
        <w:jc w:val="both"/>
        <w:rPr>
          <w:sz w:val="20"/>
          <w:szCs w:val="20"/>
        </w:rPr>
      </w:pPr>
    </w:p>
    <w:p w14:paraId="5B88CEFB" w14:textId="77777777" w:rsidR="00DD555F" w:rsidRPr="000E682F" w:rsidRDefault="00DD555F" w:rsidP="00DD555F">
      <w:pPr>
        <w:rPr>
          <w:lang w:val="uk-UA"/>
        </w:rPr>
      </w:pPr>
    </w:p>
    <w:p w14:paraId="2A795F4F" w14:textId="77777777" w:rsidR="00DD555F" w:rsidRPr="000E682F" w:rsidRDefault="00DD555F" w:rsidP="00DD555F">
      <w:pPr>
        <w:rPr>
          <w:lang w:val="uk-UA"/>
        </w:rPr>
      </w:pPr>
    </w:p>
    <w:p w14:paraId="07C8F112" w14:textId="77777777" w:rsidR="00DD555F" w:rsidRPr="000E682F" w:rsidRDefault="00DD555F" w:rsidP="00580C59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14:paraId="0272637C" w14:textId="77777777" w:rsidR="00580C59" w:rsidRPr="000E682F" w:rsidRDefault="00580C59" w:rsidP="00580C59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14:paraId="5881AD6B" w14:textId="77777777" w:rsidR="00580C59" w:rsidRPr="000E682F" w:rsidRDefault="00580C59" w:rsidP="00580C59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14:paraId="0DF52D30" w14:textId="77777777" w:rsidR="00580C59" w:rsidRPr="000E682F" w:rsidRDefault="00580C59" w:rsidP="00580C59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14:paraId="6E5D354E" w14:textId="77777777" w:rsidR="00580C59" w:rsidRPr="000E682F" w:rsidRDefault="00580C59" w:rsidP="00580C59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14:paraId="1B0E2069" w14:textId="77777777" w:rsidR="00580C59" w:rsidRPr="000E682F" w:rsidRDefault="00580C59" w:rsidP="00580C59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14:paraId="41C03F8C" w14:textId="77777777" w:rsidR="00580C59" w:rsidRPr="000E682F" w:rsidRDefault="00580C59" w:rsidP="00580C59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  <w:sectPr w:rsidR="00580C59" w:rsidRPr="000E682F" w:rsidSect="000E682F">
          <w:type w:val="continuous"/>
          <w:pgSz w:w="16838" w:h="11906" w:orient="landscape"/>
          <w:pgMar w:top="1134" w:right="567" w:bottom="1134" w:left="1701" w:header="709" w:footer="709" w:gutter="0"/>
          <w:cols w:space="720"/>
          <w:docGrid w:linePitch="360"/>
        </w:sectPr>
      </w:pPr>
    </w:p>
    <w:p w14:paraId="0CE9D824" w14:textId="77777777" w:rsidR="00580C59" w:rsidRPr="000E682F" w:rsidRDefault="00580C59" w:rsidP="00580C59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14:paraId="0EB0DC46" w14:textId="77777777" w:rsidR="00580C59" w:rsidRPr="000E682F" w:rsidRDefault="00580C59" w:rsidP="00580C59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14:paraId="21C00792" w14:textId="77777777" w:rsidR="00580C59" w:rsidRPr="000E682F" w:rsidRDefault="00580C59" w:rsidP="00580C59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14:paraId="1BB7A1A8" w14:textId="77777777" w:rsidR="00580C59" w:rsidRPr="000E682F" w:rsidRDefault="00580C59" w:rsidP="00580C59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14:paraId="0B32D5A5" w14:textId="77777777" w:rsidR="00580C59" w:rsidRPr="000E682F" w:rsidRDefault="00580C59" w:rsidP="00580C59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sectPr w:rsidR="00580C59" w:rsidRPr="000E682F" w:rsidSect="000E682F">
      <w:type w:val="continuous"/>
      <w:pgSz w:w="11906" w:h="16838"/>
      <w:pgMar w:top="1134" w:right="567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77B16"/>
    <w:multiLevelType w:val="hybridMultilevel"/>
    <w:tmpl w:val="C5D29356"/>
    <w:lvl w:ilvl="0" w:tplc="E6060E88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C5902FC"/>
    <w:multiLevelType w:val="hybridMultilevel"/>
    <w:tmpl w:val="4D1E0302"/>
    <w:lvl w:ilvl="0" w:tplc="7EF85AD6">
      <w:start w:val="1"/>
      <w:numFmt w:val="decimal"/>
      <w:lvlText w:val="%1."/>
      <w:lvlJc w:val="left"/>
      <w:pPr>
        <w:ind w:left="720" w:hanging="360"/>
      </w:pPr>
      <w:rPr>
        <w:rFonts w:hint="default"/>
        <w:color w:val="39474F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8574E"/>
    <w:multiLevelType w:val="multilevel"/>
    <w:tmpl w:val="EBA0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color w:val="39474F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D374E6"/>
    <w:multiLevelType w:val="hybridMultilevel"/>
    <w:tmpl w:val="EECEFFD6"/>
    <w:lvl w:ilvl="0" w:tplc="CC6827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A5FCE"/>
    <w:multiLevelType w:val="hybridMultilevel"/>
    <w:tmpl w:val="BF78F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77845C76"/>
    <w:multiLevelType w:val="multilevel"/>
    <w:tmpl w:val="D7DCB2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color w:val="39474F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6048976">
    <w:abstractNumId w:val="2"/>
  </w:num>
  <w:num w:numId="2" w16cid:durableId="1214656494">
    <w:abstractNumId w:val="3"/>
  </w:num>
  <w:num w:numId="3" w16cid:durableId="2075270837">
    <w:abstractNumId w:val="5"/>
  </w:num>
  <w:num w:numId="4" w16cid:durableId="1669092447">
    <w:abstractNumId w:val="1"/>
  </w:num>
  <w:num w:numId="5" w16cid:durableId="10387777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0728002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72C"/>
    <w:rsid w:val="00000B1E"/>
    <w:rsid w:val="0000120C"/>
    <w:rsid w:val="000812C8"/>
    <w:rsid w:val="00084D81"/>
    <w:rsid w:val="000C3436"/>
    <w:rsid w:val="000C6390"/>
    <w:rsid w:val="000D6146"/>
    <w:rsid w:val="000E682F"/>
    <w:rsid w:val="000F7474"/>
    <w:rsid w:val="00113776"/>
    <w:rsid w:val="00135537"/>
    <w:rsid w:val="00135891"/>
    <w:rsid w:val="00157C22"/>
    <w:rsid w:val="001A1727"/>
    <w:rsid w:val="001A73D4"/>
    <w:rsid w:val="001B0FB3"/>
    <w:rsid w:val="001B5481"/>
    <w:rsid w:val="001B616A"/>
    <w:rsid w:val="001C3735"/>
    <w:rsid w:val="002066E4"/>
    <w:rsid w:val="00216797"/>
    <w:rsid w:val="0024009C"/>
    <w:rsid w:val="00256333"/>
    <w:rsid w:val="00260436"/>
    <w:rsid w:val="00264C7B"/>
    <w:rsid w:val="00291F49"/>
    <w:rsid w:val="002C032F"/>
    <w:rsid w:val="003479C2"/>
    <w:rsid w:val="00386F97"/>
    <w:rsid w:val="003C0A32"/>
    <w:rsid w:val="003E4A37"/>
    <w:rsid w:val="003F0A17"/>
    <w:rsid w:val="003F640D"/>
    <w:rsid w:val="00403E98"/>
    <w:rsid w:val="00434969"/>
    <w:rsid w:val="00437AEE"/>
    <w:rsid w:val="0046096C"/>
    <w:rsid w:val="004929DA"/>
    <w:rsid w:val="004E0726"/>
    <w:rsid w:val="004E21C7"/>
    <w:rsid w:val="004E687E"/>
    <w:rsid w:val="0050155B"/>
    <w:rsid w:val="00534411"/>
    <w:rsid w:val="00565E9D"/>
    <w:rsid w:val="00580C59"/>
    <w:rsid w:val="00586DAC"/>
    <w:rsid w:val="005A2BA8"/>
    <w:rsid w:val="005C03C2"/>
    <w:rsid w:val="00600D5D"/>
    <w:rsid w:val="0062023B"/>
    <w:rsid w:val="00626071"/>
    <w:rsid w:val="00643E39"/>
    <w:rsid w:val="006453AF"/>
    <w:rsid w:val="00662375"/>
    <w:rsid w:val="006B01E5"/>
    <w:rsid w:val="006F4BB7"/>
    <w:rsid w:val="00721B15"/>
    <w:rsid w:val="007715C9"/>
    <w:rsid w:val="007717A5"/>
    <w:rsid w:val="00776588"/>
    <w:rsid w:val="007B3A4E"/>
    <w:rsid w:val="007D6651"/>
    <w:rsid w:val="007D7B40"/>
    <w:rsid w:val="00830534"/>
    <w:rsid w:val="00847DDB"/>
    <w:rsid w:val="00873F51"/>
    <w:rsid w:val="008822AE"/>
    <w:rsid w:val="00884ED6"/>
    <w:rsid w:val="0089712E"/>
    <w:rsid w:val="008B2BAE"/>
    <w:rsid w:val="0091465D"/>
    <w:rsid w:val="00925D38"/>
    <w:rsid w:val="00930336"/>
    <w:rsid w:val="00946D34"/>
    <w:rsid w:val="009A213E"/>
    <w:rsid w:val="009A74D1"/>
    <w:rsid w:val="009B4462"/>
    <w:rsid w:val="009D2988"/>
    <w:rsid w:val="00A7396A"/>
    <w:rsid w:val="00A77B88"/>
    <w:rsid w:val="00AC50C1"/>
    <w:rsid w:val="00AD39A9"/>
    <w:rsid w:val="00B12978"/>
    <w:rsid w:val="00B237E1"/>
    <w:rsid w:val="00B253FA"/>
    <w:rsid w:val="00B44976"/>
    <w:rsid w:val="00B631BB"/>
    <w:rsid w:val="00B64CC8"/>
    <w:rsid w:val="00BC05B0"/>
    <w:rsid w:val="00BC2F17"/>
    <w:rsid w:val="00BD0BBC"/>
    <w:rsid w:val="00CC4D16"/>
    <w:rsid w:val="00CF02B4"/>
    <w:rsid w:val="00D01647"/>
    <w:rsid w:val="00D1772C"/>
    <w:rsid w:val="00D27E9B"/>
    <w:rsid w:val="00D35496"/>
    <w:rsid w:val="00D40AB5"/>
    <w:rsid w:val="00D54966"/>
    <w:rsid w:val="00DD555F"/>
    <w:rsid w:val="00E12858"/>
    <w:rsid w:val="00E155E7"/>
    <w:rsid w:val="00E316F1"/>
    <w:rsid w:val="00E368BF"/>
    <w:rsid w:val="00E861BD"/>
    <w:rsid w:val="00E90A14"/>
    <w:rsid w:val="00E95F2E"/>
    <w:rsid w:val="00EC5401"/>
    <w:rsid w:val="00EE2FE6"/>
    <w:rsid w:val="00F2338D"/>
    <w:rsid w:val="00F26797"/>
    <w:rsid w:val="00F526E2"/>
    <w:rsid w:val="00F53848"/>
    <w:rsid w:val="00FB4049"/>
    <w:rsid w:val="00FE4AB7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DB3E9"/>
  <w15:docId w15:val="{FF313625-8684-4DA9-9202-FA8FCFB2E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0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35537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555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7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50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D665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6651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Hyperlink"/>
    <w:basedOn w:val="a0"/>
    <w:semiHidden/>
    <w:rsid w:val="00E90A14"/>
    <w:rPr>
      <w:rFonts w:cs="Times New Roman"/>
      <w:color w:val="0000FF"/>
      <w:u w:val="single"/>
    </w:rPr>
  </w:style>
  <w:style w:type="paragraph" w:styleId="a8">
    <w:name w:val="Normal (Web)"/>
    <w:basedOn w:val="a"/>
    <w:rsid w:val="00E90A14"/>
    <w:pPr>
      <w:spacing w:before="45" w:after="45"/>
      <w:ind w:firstLine="150"/>
    </w:pPr>
    <w:rPr>
      <w:rFonts w:ascii="Arial" w:eastAsia="Calibri" w:hAnsi="Arial" w:cs="Arial"/>
      <w:color w:val="222222"/>
      <w:sz w:val="18"/>
      <w:szCs w:val="18"/>
      <w:lang w:val="uk-UA"/>
    </w:rPr>
  </w:style>
  <w:style w:type="paragraph" w:styleId="a9">
    <w:name w:val="Body Text Indent"/>
    <w:basedOn w:val="a"/>
    <w:link w:val="aa"/>
    <w:semiHidden/>
    <w:rsid w:val="00E90A14"/>
    <w:pPr>
      <w:spacing w:after="120"/>
      <w:ind w:left="283"/>
    </w:pPr>
    <w:rPr>
      <w:rFonts w:eastAsia="Calibri"/>
      <w:sz w:val="20"/>
      <w:szCs w:val="20"/>
      <w:lang w:val="uk-UA"/>
    </w:rPr>
  </w:style>
  <w:style w:type="character" w:customStyle="1" w:styleId="aa">
    <w:name w:val="Основний текст з відступом Знак"/>
    <w:basedOn w:val="a0"/>
    <w:link w:val="a9"/>
    <w:semiHidden/>
    <w:rsid w:val="00E90A1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">
    <w:name w:val="Абзац списку1"/>
    <w:basedOn w:val="a"/>
    <w:rsid w:val="00E90A14"/>
    <w:pPr>
      <w:ind w:left="708"/>
    </w:pPr>
    <w:rPr>
      <w:rFonts w:eastAsia="Calibri"/>
    </w:rPr>
  </w:style>
  <w:style w:type="paragraph" w:customStyle="1" w:styleId="326">
    <w:name w:val="Заголовок 326"/>
    <w:basedOn w:val="a"/>
    <w:rsid w:val="00E90A14"/>
    <w:pPr>
      <w:spacing w:before="167" w:after="167"/>
      <w:outlineLvl w:val="3"/>
    </w:pPr>
    <w:rPr>
      <w:rFonts w:eastAsia="Calibri"/>
      <w:b/>
      <w:bCs/>
      <w:sz w:val="27"/>
      <w:szCs w:val="27"/>
    </w:rPr>
  </w:style>
  <w:style w:type="paragraph" w:customStyle="1" w:styleId="12">
    <w:name w:val="Підпис1"/>
    <w:basedOn w:val="a"/>
    <w:rsid w:val="00E90A14"/>
    <w:pPr>
      <w:keepLines/>
      <w:tabs>
        <w:tab w:val="center" w:pos="2268"/>
        <w:tab w:val="left" w:pos="6804"/>
      </w:tabs>
      <w:spacing w:before="360"/>
    </w:pPr>
    <w:rPr>
      <w:rFonts w:ascii="Antiqua" w:eastAsia="Calibri" w:hAnsi="Antiqua"/>
      <w:b/>
      <w:position w:val="-48"/>
      <w:sz w:val="26"/>
      <w:szCs w:val="20"/>
      <w:lang w:val="uk-UA"/>
    </w:rPr>
  </w:style>
  <w:style w:type="paragraph" w:customStyle="1" w:styleId="TableParagraph">
    <w:name w:val="Table Paragraph"/>
    <w:basedOn w:val="a"/>
    <w:uiPriority w:val="1"/>
    <w:qFormat/>
    <w:rsid w:val="009D2988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qFormat/>
    <w:rsid w:val="009D298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135537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3">
    <w:name w:val="Body Text 3"/>
    <w:basedOn w:val="a"/>
    <w:link w:val="30"/>
    <w:rsid w:val="00135537"/>
    <w:pPr>
      <w:spacing w:after="120"/>
    </w:pPr>
    <w:rPr>
      <w:rFonts w:eastAsia="Calibri"/>
      <w:sz w:val="16"/>
      <w:szCs w:val="16"/>
      <w:lang w:val="uk-UA"/>
    </w:rPr>
  </w:style>
  <w:style w:type="character" w:customStyle="1" w:styleId="30">
    <w:name w:val="Основний текст 3 Знак"/>
    <w:basedOn w:val="a0"/>
    <w:link w:val="3"/>
    <w:rsid w:val="0013553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rsid w:val="00135537"/>
    <w:pPr>
      <w:spacing w:after="120"/>
      <w:ind w:left="283"/>
    </w:pPr>
    <w:rPr>
      <w:rFonts w:eastAsia="Calibri"/>
      <w:sz w:val="16"/>
      <w:szCs w:val="16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135537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D555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character" w:customStyle="1" w:styleId="fontstyle01">
    <w:name w:val="fontstyle01"/>
    <w:basedOn w:val="a0"/>
    <w:rsid w:val="002066E4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9</Pages>
  <Words>1141</Words>
  <Characters>7979</Characters>
  <Application>Microsoft Office Word</Application>
  <DocSecurity>0</DocSecurity>
  <Lines>483</Lines>
  <Paragraphs>144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Тетяна Вегера</cp:lastModifiedBy>
  <cp:revision>41</cp:revision>
  <cp:lastPrinted>2025-07-29T05:44:00Z</cp:lastPrinted>
  <dcterms:created xsi:type="dcterms:W3CDTF">2019-06-20T12:22:00Z</dcterms:created>
  <dcterms:modified xsi:type="dcterms:W3CDTF">2026-02-04T12:28:00Z</dcterms:modified>
</cp:coreProperties>
</file>